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Verdana" w:hAnsi="Verdana"/>
          <w:sz w:val="20"/>
          <w:lang w:val="lt-LT"/>
        </w:rPr>
        <w:id w:val="-355667450"/>
        <w:docPartObj>
          <w:docPartGallery w:val="Cover Pages"/>
          <w:docPartUnique/>
        </w:docPartObj>
      </w:sdtPr>
      <w:sdtContent>
        <w:p w14:paraId="378ABD96" w14:textId="4C2B0955" w:rsidR="00952193" w:rsidRPr="0097235A" w:rsidRDefault="00952193">
          <w:pPr>
            <w:tabs>
              <w:tab w:val="center" w:pos="4513"/>
              <w:tab w:val="right" w:pos="9026"/>
            </w:tabs>
            <w:rPr>
              <w:rFonts w:ascii="Verdana" w:hAnsi="Verdana"/>
              <w:sz w:val="20"/>
            </w:rPr>
          </w:pPr>
        </w:p>
        <w:p w14:paraId="7665E855" w14:textId="77777777" w:rsidR="00952193" w:rsidRPr="0097235A" w:rsidRDefault="00952193">
          <w:pPr>
            <w:tabs>
              <w:tab w:val="center" w:pos="4513"/>
              <w:tab w:val="right" w:pos="9026"/>
            </w:tabs>
            <w:rPr>
              <w:rFonts w:ascii="Verdana" w:hAnsi="Verdana"/>
              <w:sz w:val="20"/>
            </w:rPr>
          </w:pPr>
        </w:p>
        <w:p w14:paraId="05EABC66" w14:textId="53AA6C12" w:rsidR="00952193" w:rsidRPr="0097235A" w:rsidRDefault="00952193">
          <w:pPr>
            <w:jc w:val="center"/>
            <w:rPr>
              <w:rFonts w:ascii="Verdana" w:hAnsi="Verdana" w:cstheme="majorHAnsi"/>
              <w:sz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952193" w:rsidRPr="0097235A" w14:paraId="521AF796" w14:textId="77777777">
            <w:tc>
              <w:tcPr>
                <w:tcW w:w="7966" w:type="dxa"/>
                <w:tcMar>
                  <w:top w:w="216" w:type="dxa"/>
                  <w:left w:w="115" w:type="dxa"/>
                  <w:bottom w:w="216" w:type="dxa"/>
                  <w:right w:w="115" w:type="dxa"/>
                </w:tcMar>
              </w:tcPr>
              <w:p w14:paraId="194A4A8E" w14:textId="52974D43" w:rsidR="00952193" w:rsidRPr="0097235A" w:rsidRDefault="00952193">
                <w:pPr>
                  <w:pStyle w:val="NoSpacing"/>
                  <w:rPr>
                    <w:rFonts w:ascii="Verdana" w:hAnsi="Verdana"/>
                    <w:color w:val="2F5496" w:themeColor="accent1" w:themeShade="BF"/>
                    <w:sz w:val="20"/>
                  </w:rPr>
                </w:pPr>
              </w:p>
            </w:tc>
          </w:tr>
          <w:tr w:rsidR="00952193" w:rsidRPr="0097235A" w14:paraId="5E6F5BBB" w14:textId="77777777">
            <w:tc>
              <w:tcPr>
                <w:tcW w:w="7966" w:type="dxa"/>
              </w:tcPr>
              <w:sdt>
                <w:sdtPr>
                  <w:rPr>
                    <w:rFonts w:ascii="Verdana" w:hAnsi="Verdana"/>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A4F0DB3" w:rsidR="00952193" w:rsidRPr="0097235A" w:rsidRDefault="00930739">
                    <w:pPr>
                      <w:pStyle w:val="P68B1DB1-NoSpacing1"/>
                      <w:spacing w:line="216" w:lineRule="auto"/>
                      <w:rPr>
                        <w:rFonts w:ascii="Verdana" w:hAnsi="Verdana"/>
                        <w:sz w:val="56"/>
                        <w:szCs w:val="56"/>
                      </w:rPr>
                    </w:pPr>
                    <w:r w:rsidRPr="0097235A">
                      <w:rPr>
                        <w:rFonts w:ascii="Verdana" w:hAnsi="Verdana"/>
                        <w:sz w:val="56"/>
                        <w:szCs w:val="56"/>
                        <w:lang w:val="lt-LT"/>
                      </w:rPr>
                      <w:t xml:space="preserve">General </w:t>
                    </w:r>
                    <w:proofErr w:type="spellStart"/>
                    <w:r w:rsidRPr="0097235A">
                      <w:rPr>
                        <w:rFonts w:ascii="Verdana" w:hAnsi="Verdana"/>
                        <w:sz w:val="56"/>
                        <w:szCs w:val="56"/>
                        <w:lang w:val="lt-LT"/>
                      </w:rPr>
                      <w:t>Conditions</w:t>
                    </w:r>
                    <w:proofErr w:type="spellEnd"/>
                    <w:r w:rsidRPr="0097235A">
                      <w:rPr>
                        <w:rFonts w:ascii="Verdana" w:hAnsi="Verdana"/>
                        <w:sz w:val="56"/>
                        <w:szCs w:val="56"/>
                        <w:lang w:val="lt-LT"/>
                      </w:rPr>
                      <w:t xml:space="preserve"> </w:t>
                    </w:r>
                    <w:proofErr w:type="spellStart"/>
                    <w:r w:rsidRPr="0097235A">
                      <w:rPr>
                        <w:rFonts w:ascii="Verdana" w:hAnsi="Verdana"/>
                        <w:sz w:val="56"/>
                        <w:szCs w:val="56"/>
                        <w:lang w:val="lt-LT"/>
                      </w:rPr>
                      <w:t>of</w:t>
                    </w:r>
                    <w:proofErr w:type="spellEnd"/>
                    <w:r w:rsidRPr="0097235A">
                      <w:rPr>
                        <w:rFonts w:ascii="Verdana" w:hAnsi="Verdana"/>
                        <w:sz w:val="56"/>
                        <w:szCs w:val="56"/>
                        <w:lang w:val="lt-LT"/>
                      </w:rPr>
                      <w:t xml:space="preserve"> </w:t>
                    </w:r>
                    <w:proofErr w:type="spellStart"/>
                    <w:r w:rsidRPr="0097235A">
                      <w:rPr>
                        <w:rFonts w:ascii="Verdana" w:hAnsi="Verdana"/>
                        <w:sz w:val="56"/>
                        <w:szCs w:val="56"/>
                        <w:lang w:val="lt-LT"/>
                      </w:rPr>
                      <w:t>Public</w:t>
                    </w:r>
                    <w:proofErr w:type="spellEnd"/>
                    <w:r w:rsidRPr="0097235A">
                      <w:rPr>
                        <w:rFonts w:ascii="Verdana" w:hAnsi="Verdana"/>
                        <w:sz w:val="56"/>
                        <w:szCs w:val="56"/>
                        <w:lang w:val="lt-LT"/>
                      </w:rPr>
                      <w:t xml:space="preserve"> </w:t>
                    </w:r>
                    <w:proofErr w:type="spellStart"/>
                    <w:r w:rsidRPr="0097235A">
                      <w:rPr>
                        <w:rFonts w:ascii="Verdana" w:hAnsi="Verdana"/>
                        <w:sz w:val="56"/>
                        <w:szCs w:val="56"/>
                        <w:lang w:val="lt-LT"/>
                      </w:rPr>
                      <w:t>Procurement</w:t>
                    </w:r>
                    <w:proofErr w:type="spellEnd"/>
                    <w:r w:rsidRPr="0097235A">
                      <w:rPr>
                        <w:rFonts w:ascii="Verdana" w:hAnsi="Verdana"/>
                        <w:sz w:val="56"/>
                        <w:szCs w:val="56"/>
                        <w:lang w:val="lt-LT"/>
                      </w:rPr>
                      <w:t xml:space="preserve"> </w:t>
                    </w:r>
                    <w:proofErr w:type="spellStart"/>
                    <w:r w:rsidRPr="0097235A">
                      <w:rPr>
                        <w:rFonts w:ascii="Verdana" w:hAnsi="Verdana"/>
                        <w:sz w:val="56"/>
                        <w:szCs w:val="56"/>
                        <w:lang w:val="lt-LT"/>
                      </w:rPr>
                      <w:t>Open</w:t>
                    </w:r>
                    <w:proofErr w:type="spellEnd"/>
                    <w:r w:rsidRPr="0097235A">
                      <w:rPr>
                        <w:rFonts w:ascii="Verdana" w:hAnsi="Verdana"/>
                        <w:sz w:val="56"/>
                        <w:szCs w:val="56"/>
                        <w:lang w:val="lt-LT"/>
                      </w:rPr>
                      <w:t xml:space="preserve"> </w:t>
                    </w:r>
                    <w:proofErr w:type="spellStart"/>
                    <w:r w:rsidRPr="0097235A">
                      <w:rPr>
                        <w:rFonts w:ascii="Verdana" w:hAnsi="Verdana"/>
                        <w:sz w:val="56"/>
                        <w:szCs w:val="56"/>
                        <w:lang w:val="lt-LT"/>
                      </w:rPr>
                      <w:t>Tender</w:t>
                    </w:r>
                    <w:proofErr w:type="spellEnd"/>
                  </w:p>
                </w:sdtContent>
              </w:sdt>
            </w:tc>
          </w:tr>
          <w:tr w:rsidR="00952193" w:rsidRPr="0097235A" w14:paraId="4BA0E941" w14:textId="77777777">
            <w:sdt>
              <w:sdtPr>
                <w:rPr>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65A3377C" w:rsidR="00952193" w:rsidRPr="0097235A" w:rsidRDefault="009C2CF7">
                    <w:pPr>
                      <w:pStyle w:val="P68B1DB1-NoSpacing2"/>
                      <w:rPr>
                        <w:rFonts w:ascii="Verdana" w:hAnsi="Verdana"/>
                        <w:sz w:val="20"/>
                      </w:rPr>
                    </w:pPr>
                    <w:proofErr w:type="spellStart"/>
                    <w:r w:rsidRPr="00F9738F">
                      <w:rPr>
                        <w:szCs w:val="24"/>
                        <w:lang w:val="lt-LT"/>
                      </w:rPr>
                      <w:t>Version</w:t>
                    </w:r>
                    <w:proofErr w:type="spellEnd"/>
                    <w:r w:rsidRPr="00F9738F">
                      <w:rPr>
                        <w:szCs w:val="24"/>
                        <w:lang w:val="lt-LT"/>
                      </w:rPr>
                      <w:t xml:space="preserve"> 2024-11, </w:t>
                    </w:r>
                    <w:proofErr w:type="spellStart"/>
                    <w:r w:rsidRPr="00F9738F">
                      <w:rPr>
                        <w:szCs w:val="24"/>
                        <w:lang w:val="lt-LT"/>
                      </w:rPr>
                      <w:t>published</w:t>
                    </w:r>
                    <w:proofErr w:type="spellEnd"/>
                    <w:r w:rsidRPr="00F9738F">
                      <w:rPr>
                        <w:szCs w:val="24"/>
                        <w:lang w:val="lt-LT"/>
                      </w:rPr>
                      <w:t xml:space="preserve"> at</w:t>
                    </w:r>
                    <w:r>
                      <w:rPr>
                        <w:szCs w:val="24"/>
                        <w:lang w:val="lt-LT"/>
                      </w:rPr>
                      <w:t xml:space="preserve"> </w:t>
                    </w:r>
                    <w:r w:rsidRPr="001138D0">
                      <w:rPr>
                        <w:szCs w:val="24"/>
                        <w:lang w:val="lt-LT"/>
                      </w:rPr>
                      <w:t xml:space="preserve"> </w:t>
                    </w:r>
                    <w:r w:rsidRPr="001138D0">
                      <w:rPr>
                        <w:szCs w:val="24"/>
                        <w:lang w:val="lt-LT"/>
                      </w:rPr>
                      <w:t>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952193" w:rsidRPr="0097235A" w14:paraId="057FB2FA" w14:textId="77777777">
            <w:tc>
              <w:tcPr>
                <w:tcW w:w="7221" w:type="dxa"/>
                <w:tcMar>
                  <w:top w:w="216" w:type="dxa"/>
                  <w:left w:w="115" w:type="dxa"/>
                  <w:bottom w:w="216" w:type="dxa"/>
                  <w:right w:w="115" w:type="dxa"/>
                </w:tcMar>
              </w:tcPr>
              <w:p w14:paraId="273709CD" w14:textId="77777777" w:rsidR="00952193" w:rsidRPr="0097235A" w:rsidRDefault="00952193">
                <w:pPr>
                  <w:pStyle w:val="NoSpacing"/>
                  <w:rPr>
                    <w:rFonts w:ascii="Verdana" w:hAnsi="Verdana"/>
                    <w:color w:val="4472C4" w:themeColor="accent1"/>
                    <w:sz w:val="20"/>
                  </w:rPr>
                </w:pPr>
              </w:p>
            </w:tc>
          </w:tr>
        </w:tbl>
        <w:p w14:paraId="7D62C912" w14:textId="77777777" w:rsidR="00952193" w:rsidRPr="0097235A" w:rsidRDefault="00C6321B">
          <w:pPr>
            <w:rPr>
              <w:rFonts w:ascii="Verdana" w:hAnsi="Verdana"/>
              <w:sz w:val="20"/>
            </w:rPr>
          </w:pPr>
          <w:r w:rsidRPr="0097235A">
            <w:rPr>
              <w:rFonts w:ascii="Verdana" w:hAnsi="Verdana"/>
              <w:sz w:val="20"/>
            </w:rPr>
            <w:br w:type="page"/>
          </w:r>
        </w:p>
        <w:p w14:paraId="7C6E8178" w14:textId="0C178555" w:rsidR="00952193" w:rsidRPr="0097235A" w:rsidRDefault="00000000">
          <w:pPr>
            <w:rPr>
              <w:rFonts w:ascii="Verdana" w:hAnsi="Verdana"/>
              <w:sz w:val="20"/>
            </w:rPr>
          </w:pPr>
        </w:p>
      </w:sdtContent>
    </w:sdt>
    <w:sdt>
      <w:sdtPr>
        <w:rPr>
          <w:rFonts w:ascii="Verdana" w:eastAsiaTheme="minorHAnsi" w:hAnsi="Verdana" w:cstheme="minorBidi"/>
          <w:color w:val="auto"/>
          <w:sz w:val="20"/>
          <w:lang w:val="lt-LT"/>
        </w:rPr>
        <w:id w:val="1489822413"/>
        <w:docPartObj>
          <w:docPartGallery w:val="Table of Contents"/>
          <w:docPartUnique/>
        </w:docPartObj>
      </w:sdtPr>
      <w:sdtEndPr>
        <w:rPr>
          <w:rFonts w:eastAsiaTheme="minorEastAsia"/>
          <w:noProof/>
        </w:rPr>
      </w:sdtEndPr>
      <w:sdtContent>
        <w:p w14:paraId="27108F05" w14:textId="3587EA2F" w:rsidR="00952193" w:rsidRPr="0097235A" w:rsidRDefault="00C6321B">
          <w:pPr>
            <w:pStyle w:val="TOCHeading"/>
            <w:rPr>
              <w:rFonts w:ascii="Verdana" w:hAnsi="Verdana"/>
              <w:sz w:val="20"/>
            </w:rPr>
          </w:pPr>
          <w:r w:rsidRPr="0097235A">
            <w:rPr>
              <w:rFonts w:ascii="Verdana" w:hAnsi="Verdana"/>
              <w:sz w:val="20"/>
            </w:rPr>
            <w:t>Contents</w:t>
          </w:r>
        </w:p>
        <w:p w14:paraId="729CB150" w14:textId="2E44644B" w:rsidR="00AB6CFA" w:rsidRPr="0097235A" w:rsidRDefault="00C6321B">
          <w:pPr>
            <w:pStyle w:val="TOC1"/>
            <w:rPr>
              <w:rFonts w:ascii="Verdana" w:eastAsiaTheme="minorEastAsia" w:hAnsi="Verdana" w:cstheme="minorBidi"/>
              <w:b w:val="0"/>
              <w:noProof/>
              <w:kern w:val="2"/>
              <w:sz w:val="20"/>
              <w:lang w:val="lt-LT"/>
              <w14:ligatures w14:val="standardContextual"/>
            </w:rPr>
          </w:pPr>
          <w:r w:rsidRPr="0097235A">
            <w:rPr>
              <w:rFonts w:ascii="Verdana" w:hAnsi="Verdana" w:cs="Times New Roman"/>
              <w:b w:val="0"/>
              <w:sz w:val="20"/>
            </w:rPr>
            <w:fldChar w:fldCharType="begin"/>
          </w:r>
          <w:r w:rsidRPr="0097235A">
            <w:rPr>
              <w:rFonts w:ascii="Verdana" w:hAnsi="Verdana"/>
              <w:b w:val="0"/>
              <w:sz w:val="20"/>
            </w:rPr>
            <w:instrText xml:space="preserve"> TOC \o "1-3" \h \z \u </w:instrText>
          </w:r>
          <w:r w:rsidRPr="0097235A">
            <w:rPr>
              <w:rFonts w:ascii="Verdana" w:hAnsi="Verdana" w:cs="Times New Roman"/>
              <w:b w:val="0"/>
              <w:sz w:val="20"/>
            </w:rPr>
            <w:fldChar w:fldCharType="separate"/>
          </w:r>
          <w:hyperlink w:anchor="_Toc183610535" w:history="1">
            <w:r w:rsidR="00AB6CFA" w:rsidRPr="0097235A">
              <w:rPr>
                <w:rStyle w:val="Hyperlink"/>
                <w:rFonts w:ascii="Verdana" w:hAnsi="Verdana"/>
                <w:b w:val="0"/>
                <w:noProof/>
                <w:sz w:val="20"/>
              </w:rPr>
              <w:t>1.</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Definitions and abbreviations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_Toc183610535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2</w:t>
            </w:r>
            <w:r w:rsidR="00AB6CFA" w:rsidRPr="0097235A">
              <w:rPr>
                <w:rFonts w:ascii="Verdana" w:hAnsi="Verdana"/>
                <w:b w:val="0"/>
                <w:noProof/>
                <w:webHidden/>
                <w:sz w:val="20"/>
              </w:rPr>
              <w:fldChar w:fldCharType="end"/>
            </w:r>
          </w:hyperlink>
        </w:p>
        <w:p w14:paraId="004B2E8C" w14:textId="0D13C470"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36" w:history="1">
            <w:r w:rsidR="00AB6CFA" w:rsidRPr="0097235A">
              <w:rPr>
                <w:rStyle w:val="Hyperlink"/>
                <w:rFonts w:ascii="Verdana" w:hAnsi="Verdana"/>
                <w:b w:val="0"/>
                <w:noProof/>
                <w:sz w:val="20"/>
              </w:rPr>
              <w:t>2.</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General provisions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_Toc183610536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3</w:t>
            </w:r>
            <w:r w:rsidR="00AB6CFA" w:rsidRPr="0097235A">
              <w:rPr>
                <w:rFonts w:ascii="Verdana" w:hAnsi="Verdana"/>
                <w:b w:val="0"/>
                <w:noProof/>
                <w:webHidden/>
                <w:sz w:val="20"/>
              </w:rPr>
              <w:fldChar w:fldCharType="end"/>
            </w:r>
          </w:hyperlink>
        </w:p>
        <w:p w14:paraId="5F45544D" w14:textId="3769954D"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37" w:history="1">
            <w:r w:rsidR="00AB6CFA" w:rsidRPr="0097235A">
              <w:rPr>
                <w:rStyle w:val="Hyperlink"/>
                <w:rFonts w:ascii="Verdana" w:hAnsi="Verdana"/>
                <w:b w:val="0"/>
                <w:noProof/>
                <w:sz w:val="20"/>
              </w:rPr>
              <w:t>3.</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Object of the procurement</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_Toc183610537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4</w:t>
            </w:r>
            <w:r w:rsidR="00AB6CFA" w:rsidRPr="0097235A">
              <w:rPr>
                <w:rFonts w:ascii="Verdana" w:hAnsi="Verdana"/>
                <w:b w:val="0"/>
                <w:noProof/>
                <w:webHidden/>
                <w:sz w:val="20"/>
              </w:rPr>
              <w:fldChar w:fldCharType="end"/>
            </w:r>
          </w:hyperlink>
        </w:p>
        <w:p w14:paraId="01BFE498" w14:textId="2411E437"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38" w:history="1">
            <w:r w:rsidR="00AB6CFA" w:rsidRPr="0097235A">
              <w:rPr>
                <w:rStyle w:val="Hyperlink"/>
                <w:rFonts w:ascii="Verdana" w:hAnsi="Verdana"/>
                <w:b w:val="0"/>
                <w:noProof/>
                <w:sz w:val="20"/>
              </w:rPr>
              <w:t>4.</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Means of communication and exchange of information between the contracting authority and suppliers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_Toc183610538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4</w:t>
            </w:r>
            <w:r w:rsidR="00AB6CFA" w:rsidRPr="0097235A">
              <w:rPr>
                <w:rFonts w:ascii="Verdana" w:hAnsi="Verdana"/>
                <w:b w:val="0"/>
                <w:noProof/>
                <w:webHidden/>
                <w:sz w:val="20"/>
              </w:rPr>
              <w:fldChar w:fldCharType="end"/>
            </w:r>
          </w:hyperlink>
        </w:p>
        <w:p w14:paraId="39B15C2F" w14:textId="030BE9DD"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39" w:history="1">
            <w:r w:rsidR="00AB6CFA" w:rsidRPr="0097235A">
              <w:rPr>
                <w:rStyle w:val="Hyperlink"/>
                <w:rFonts w:ascii="Verdana" w:hAnsi="Verdana"/>
                <w:b w:val="0"/>
                <w:noProof/>
                <w:sz w:val="20"/>
              </w:rPr>
              <w:t>5.</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Clarifications and clarifications of the procurement documents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_Toc183610539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5</w:t>
            </w:r>
            <w:r w:rsidR="00AB6CFA" w:rsidRPr="0097235A">
              <w:rPr>
                <w:rFonts w:ascii="Verdana" w:hAnsi="Verdana"/>
                <w:b w:val="0"/>
                <w:noProof/>
                <w:webHidden/>
                <w:sz w:val="20"/>
              </w:rPr>
              <w:fldChar w:fldCharType="end"/>
            </w:r>
          </w:hyperlink>
        </w:p>
        <w:p w14:paraId="642A3D0F" w14:textId="5E04248D"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0" w:history="1">
            <w:r w:rsidR="00AB6CFA" w:rsidRPr="0097235A">
              <w:rPr>
                <w:rStyle w:val="Hyperlink"/>
                <w:rFonts w:ascii="Verdana" w:hAnsi="Verdana"/>
                <w:b w:val="0"/>
                <w:noProof/>
                <w:sz w:val="20"/>
              </w:rPr>
              <w:t>6.</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Grounds for exclusion of suppliers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_Toc183610540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6</w:t>
            </w:r>
            <w:r w:rsidR="00AB6CFA" w:rsidRPr="0097235A">
              <w:rPr>
                <w:rFonts w:ascii="Verdana" w:hAnsi="Verdana"/>
                <w:b w:val="0"/>
                <w:noProof/>
                <w:webHidden/>
                <w:sz w:val="20"/>
              </w:rPr>
              <w:fldChar w:fldCharType="end"/>
            </w:r>
          </w:hyperlink>
        </w:p>
        <w:p w14:paraId="43754BF4" w14:textId="1A4D82F8"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1" w:history="1">
            <w:r w:rsidR="00AB6CFA" w:rsidRPr="0097235A">
              <w:rPr>
                <w:rStyle w:val="Hyperlink"/>
                <w:rFonts w:ascii="Verdana" w:hAnsi="Verdana"/>
                <w:b w:val="0"/>
                <w:noProof/>
                <w:sz w:val="20"/>
              </w:rPr>
              <w:t>7.</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Qualification requirements for suppliers and required standards for quality and environmental management systems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_Toc183610541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7</w:t>
            </w:r>
            <w:r w:rsidR="00AB6CFA" w:rsidRPr="0097235A">
              <w:rPr>
                <w:rFonts w:ascii="Verdana" w:hAnsi="Verdana"/>
                <w:b w:val="0"/>
                <w:noProof/>
                <w:webHidden/>
                <w:sz w:val="20"/>
              </w:rPr>
              <w:fldChar w:fldCharType="end"/>
            </w:r>
          </w:hyperlink>
        </w:p>
        <w:p w14:paraId="05EFB1E0" w14:textId="7CED000A"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2" w:history="1">
            <w:r w:rsidR="00AB6CFA" w:rsidRPr="0097235A">
              <w:rPr>
                <w:rStyle w:val="Hyperlink"/>
                <w:rFonts w:ascii="Verdana" w:hAnsi="Verdana"/>
                <w:b w:val="0"/>
                <w:noProof/>
                <w:sz w:val="20"/>
              </w:rPr>
              <w:t>8.</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Reserved right to participate</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_Toc183610542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7</w:t>
            </w:r>
            <w:r w:rsidR="00AB6CFA" w:rsidRPr="0097235A">
              <w:rPr>
                <w:rFonts w:ascii="Verdana" w:hAnsi="Verdana"/>
                <w:b w:val="0"/>
                <w:noProof/>
                <w:webHidden/>
                <w:sz w:val="20"/>
              </w:rPr>
              <w:fldChar w:fldCharType="end"/>
            </w:r>
          </w:hyperlink>
        </w:p>
        <w:p w14:paraId="578796DF" w14:textId="273A8A3F"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3" w:history="1">
            <w:r w:rsidR="00AB6CFA" w:rsidRPr="0097235A">
              <w:rPr>
                <w:rStyle w:val="Hyperlink"/>
                <w:rFonts w:ascii="Verdana" w:hAnsi="Verdana"/>
                <w:b w:val="0"/>
                <w:noProof/>
                <w:sz w:val="20"/>
              </w:rPr>
              <w:t>9.</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Procedures for the submission of the ESPD and means for validating the information contained in the ESPD</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_Toc183610543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8</w:t>
            </w:r>
            <w:r w:rsidR="00AB6CFA" w:rsidRPr="0097235A">
              <w:rPr>
                <w:rFonts w:ascii="Verdana" w:hAnsi="Verdana"/>
                <w:b w:val="0"/>
                <w:noProof/>
                <w:webHidden/>
                <w:sz w:val="20"/>
              </w:rPr>
              <w:fldChar w:fldCharType="end"/>
            </w:r>
          </w:hyperlink>
        </w:p>
        <w:p w14:paraId="07B3C135" w14:textId="2AC4CAF0"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4" w:history="1">
            <w:r w:rsidR="00AB6CFA" w:rsidRPr="0097235A">
              <w:rPr>
                <w:rStyle w:val="Hyperlink"/>
                <w:rFonts w:ascii="Verdana" w:hAnsi="Verdana"/>
                <w:b w:val="0"/>
                <w:noProof/>
                <w:sz w:val="20"/>
              </w:rPr>
              <w:t>10.</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Reliance on the capacities of economic operators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_Toc183610544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9</w:t>
            </w:r>
            <w:r w:rsidR="00AB6CFA" w:rsidRPr="0097235A">
              <w:rPr>
                <w:rFonts w:ascii="Verdana" w:hAnsi="Verdana"/>
                <w:b w:val="0"/>
                <w:noProof/>
                <w:webHidden/>
                <w:sz w:val="20"/>
              </w:rPr>
              <w:fldChar w:fldCharType="end"/>
            </w:r>
          </w:hyperlink>
        </w:p>
        <w:p w14:paraId="1607B9B7" w14:textId="1C110178"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5" w:history="1">
            <w:r w:rsidR="00AB6CFA" w:rsidRPr="0097235A">
              <w:rPr>
                <w:rStyle w:val="Hyperlink"/>
                <w:rFonts w:ascii="Verdana" w:hAnsi="Verdana"/>
                <w:b w:val="0"/>
                <w:noProof/>
                <w:sz w:val="20"/>
              </w:rPr>
              <w:t>11.</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Use of sub-suppliers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_Toc183610545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10</w:t>
            </w:r>
            <w:r w:rsidR="00AB6CFA" w:rsidRPr="0097235A">
              <w:rPr>
                <w:rFonts w:ascii="Verdana" w:hAnsi="Verdana"/>
                <w:b w:val="0"/>
                <w:noProof/>
                <w:webHidden/>
                <w:sz w:val="20"/>
              </w:rPr>
              <w:fldChar w:fldCharType="end"/>
            </w:r>
          </w:hyperlink>
        </w:p>
        <w:p w14:paraId="416C6272" w14:textId="77EE7184"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6" w:history="1">
            <w:r w:rsidR="00AB6CFA" w:rsidRPr="0097235A">
              <w:rPr>
                <w:rStyle w:val="Hyperlink"/>
                <w:rFonts w:ascii="Verdana" w:hAnsi="Verdana"/>
                <w:b w:val="0"/>
                <w:noProof/>
                <w:sz w:val="20"/>
              </w:rPr>
              <w:t>12.</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Involvement of a group of suppliers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_Toc183610546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10</w:t>
            </w:r>
            <w:r w:rsidR="00AB6CFA" w:rsidRPr="0097235A">
              <w:rPr>
                <w:rFonts w:ascii="Verdana" w:hAnsi="Verdana"/>
                <w:b w:val="0"/>
                <w:noProof/>
                <w:webHidden/>
                <w:sz w:val="20"/>
              </w:rPr>
              <w:fldChar w:fldCharType="end"/>
            </w:r>
          </w:hyperlink>
        </w:p>
        <w:p w14:paraId="76097565" w14:textId="18159EBA"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7" w:history="1">
            <w:r w:rsidR="00AB6CFA" w:rsidRPr="0097235A">
              <w:rPr>
                <w:rStyle w:val="Hyperlink"/>
                <w:rFonts w:ascii="Verdana" w:hAnsi="Verdana"/>
                <w:b w:val="0"/>
                <w:noProof/>
                <w:sz w:val="20"/>
              </w:rPr>
              <w:t>13.</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Requirements for the preparation and submission of tenders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_Toc183610547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11</w:t>
            </w:r>
            <w:r w:rsidR="00AB6CFA" w:rsidRPr="0097235A">
              <w:rPr>
                <w:rFonts w:ascii="Verdana" w:hAnsi="Verdana"/>
                <w:b w:val="0"/>
                <w:noProof/>
                <w:webHidden/>
                <w:sz w:val="20"/>
              </w:rPr>
              <w:fldChar w:fldCharType="end"/>
            </w:r>
          </w:hyperlink>
        </w:p>
        <w:p w14:paraId="63E9968E" w14:textId="6BB81184"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8" w:history="1">
            <w:r w:rsidR="00AB6CFA" w:rsidRPr="0097235A">
              <w:rPr>
                <w:rStyle w:val="Hyperlink"/>
                <w:rFonts w:ascii="Verdana" w:hAnsi="Verdana"/>
                <w:b w:val="0"/>
                <w:noProof/>
                <w:sz w:val="20"/>
              </w:rPr>
              <w:t>14.  Encryption of proposals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_Toc183610548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12</w:t>
            </w:r>
            <w:r w:rsidR="00AB6CFA" w:rsidRPr="0097235A">
              <w:rPr>
                <w:rFonts w:ascii="Verdana" w:hAnsi="Verdana"/>
                <w:b w:val="0"/>
                <w:noProof/>
                <w:webHidden/>
                <w:sz w:val="20"/>
              </w:rPr>
              <w:fldChar w:fldCharType="end"/>
            </w:r>
          </w:hyperlink>
        </w:p>
        <w:p w14:paraId="1341B0F6" w14:textId="6EE80310"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49" w:history="1">
            <w:r w:rsidR="00AB6CFA" w:rsidRPr="0097235A">
              <w:rPr>
                <w:rStyle w:val="Hyperlink"/>
                <w:rFonts w:ascii="Verdana" w:hAnsi="Verdana"/>
                <w:b w:val="0"/>
                <w:noProof/>
                <w:sz w:val="20"/>
              </w:rPr>
              <w:t>15.</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Examination of the proposals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_Toc183610549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13</w:t>
            </w:r>
            <w:r w:rsidR="00AB6CFA" w:rsidRPr="0097235A">
              <w:rPr>
                <w:rFonts w:ascii="Verdana" w:hAnsi="Verdana"/>
                <w:b w:val="0"/>
                <w:noProof/>
                <w:webHidden/>
                <w:sz w:val="20"/>
              </w:rPr>
              <w:fldChar w:fldCharType="end"/>
            </w:r>
          </w:hyperlink>
        </w:p>
        <w:p w14:paraId="5A2E8C02" w14:textId="1BB601E4"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0" w:history="1">
            <w:r w:rsidR="00AB6CFA" w:rsidRPr="0097235A">
              <w:rPr>
                <w:rStyle w:val="Hyperlink"/>
                <w:rFonts w:ascii="Verdana" w:hAnsi="Verdana"/>
                <w:b w:val="0"/>
                <w:noProof/>
                <w:sz w:val="20"/>
              </w:rPr>
              <w:t>16.</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Electronic auction</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_Toc183610550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14</w:t>
            </w:r>
            <w:r w:rsidR="00AB6CFA" w:rsidRPr="0097235A">
              <w:rPr>
                <w:rFonts w:ascii="Verdana" w:hAnsi="Verdana"/>
                <w:b w:val="0"/>
                <w:noProof/>
                <w:webHidden/>
                <w:sz w:val="20"/>
              </w:rPr>
              <w:fldChar w:fldCharType="end"/>
            </w:r>
          </w:hyperlink>
        </w:p>
        <w:p w14:paraId="46BDFCDF" w14:textId="1A8A3317"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1" w:history="1">
            <w:r w:rsidR="00AB6CFA" w:rsidRPr="0097235A">
              <w:rPr>
                <w:rStyle w:val="Hyperlink"/>
                <w:rFonts w:ascii="Verdana" w:hAnsi="Verdana"/>
                <w:b w:val="0"/>
                <w:noProof/>
                <w:sz w:val="20"/>
              </w:rPr>
              <w:t>17.</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Evaluation of proposals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_Toc183610551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14</w:t>
            </w:r>
            <w:r w:rsidR="00AB6CFA" w:rsidRPr="0097235A">
              <w:rPr>
                <w:rFonts w:ascii="Verdana" w:hAnsi="Verdana"/>
                <w:b w:val="0"/>
                <w:noProof/>
                <w:webHidden/>
                <w:sz w:val="20"/>
              </w:rPr>
              <w:fldChar w:fldCharType="end"/>
            </w:r>
          </w:hyperlink>
        </w:p>
        <w:p w14:paraId="019AD02E" w14:textId="108BE3ED"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2" w:history="1">
            <w:r w:rsidR="00AB6CFA" w:rsidRPr="0097235A">
              <w:rPr>
                <w:rStyle w:val="Hyperlink"/>
                <w:rFonts w:ascii="Verdana" w:eastAsiaTheme="minorHAnsi" w:hAnsi="Verdana"/>
                <w:b w:val="0"/>
                <w:noProof/>
                <w:sz w:val="20"/>
              </w:rPr>
              <w:t>18.</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Grounds for rejecting tenders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_Toc183610552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15</w:t>
            </w:r>
            <w:r w:rsidR="00AB6CFA" w:rsidRPr="0097235A">
              <w:rPr>
                <w:rFonts w:ascii="Verdana" w:hAnsi="Verdana"/>
                <w:b w:val="0"/>
                <w:noProof/>
                <w:webHidden/>
                <w:sz w:val="20"/>
              </w:rPr>
              <w:fldChar w:fldCharType="end"/>
            </w:r>
          </w:hyperlink>
        </w:p>
        <w:p w14:paraId="2B312E08" w14:textId="28959E3E"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3" w:history="1">
            <w:r w:rsidR="00AB6CFA" w:rsidRPr="0097235A">
              <w:rPr>
                <w:rStyle w:val="Hyperlink"/>
                <w:rFonts w:ascii="Verdana" w:eastAsia="Times New Roman" w:hAnsi="Verdana"/>
                <w:b w:val="0"/>
                <w:noProof/>
                <w:sz w:val="20"/>
              </w:rPr>
              <w:t>19.</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Ranking of tenders and award</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_Toc183610553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16</w:t>
            </w:r>
            <w:r w:rsidR="00AB6CFA" w:rsidRPr="0097235A">
              <w:rPr>
                <w:rFonts w:ascii="Verdana" w:hAnsi="Verdana"/>
                <w:b w:val="0"/>
                <w:noProof/>
                <w:webHidden/>
                <w:sz w:val="20"/>
              </w:rPr>
              <w:fldChar w:fldCharType="end"/>
            </w:r>
          </w:hyperlink>
        </w:p>
        <w:p w14:paraId="18BFC107" w14:textId="1144C087"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4" w:history="1">
            <w:r w:rsidR="00AB6CFA" w:rsidRPr="0097235A">
              <w:rPr>
                <w:rStyle w:val="Hyperlink"/>
                <w:rFonts w:ascii="Verdana" w:eastAsia="Times New Roman" w:hAnsi="Verdana"/>
                <w:b w:val="0"/>
                <w:noProof/>
                <w:sz w:val="20"/>
              </w:rPr>
              <w:t>20.</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Communication of the results of procurement procedures</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_Toc183610554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17</w:t>
            </w:r>
            <w:r w:rsidR="00AB6CFA" w:rsidRPr="0097235A">
              <w:rPr>
                <w:rFonts w:ascii="Verdana" w:hAnsi="Verdana"/>
                <w:b w:val="0"/>
                <w:noProof/>
                <w:webHidden/>
                <w:sz w:val="20"/>
              </w:rPr>
              <w:fldChar w:fldCharType="end"/>
            </w:r>
          </w:hyperlink>
        </w:p>
        <w:p w14:paraId="0F5CD98A" w14:textId="5D0E593D"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5" w:history="1">
            <w:r w:rsidR="00AB6CFA" w:rsidRPr="0097235A">
              <w:rPr>
                <w:rStyle w:val="Hyperlink"/>
                <w:rFonts w:ascii="Verdana" w:eastAsia="Times New Roman" w:hAnsi="Verdana"/>
                <w:b w:val="0"/>
                <w:noProof/>
                <w:sz w:val="20"/>
              </w:rPr>
              <w:t>21.</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Award of the contract</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_Toc183610555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17</w:t>
            </w:r>
            <w:r w:rsidR="00AB6CFA" w:rsidRPr="0097235A">
              <w:rPr>
                <w:rFonts w:ascii="Verdana" w:hAnsi="Verdana"/>
                <w:b w:val="0"/>
                <w:noProof/>
                <w:webHidden/>
                <w:sz w:val="20"/>
              </w:rPr>
              <w:fldChar w:fldCharType="end"/>
            </w:r>
          </w:hyperlink>
        </w:p>
        <w:p w14:paraId="78123080" w14:textId="444E8384" w:rsidR="00AB6CFA" w:rsidRPr="0097235A" w:rsidRDefault="00000000">
          <w:pPr>
            <w:pStyle w:val="TOC1"/>
            <w:rPr>
              <w:rFonts w:ascii="Verdana" w:eastAsiaTheme="minorEastAsia" w:hAnsi="Verdana" w:cstheme="minorBidi"/>
              <w:b w:val="0"/>
              <w:noProof/>
              <w:kern w:val="2"/>
              <w:sz w:val="20"/>
              <w:lang w:val="lt-LT"/>
              <w14:ligatures w14:val="standardContextual"/>
            </w:rPr>
          </w:pPr>
          <w:hyperlink w:anchor="_Toc183610556" w:history="1">
            <w:r w:rsidR="00AB6CFA" w:rsidRPr="0097235A">
              <w:rPr>
                <w:rStyle w:val="Hyperlink"/>
                <w:rFonts w:ascii="Verdana" w:eastAsia="Times New Roman" w:hAnsi="Verdana"/>
                <w:b w:val="0"/>
                <w:noProof/>
                <w:sz w:val="20"/>
              </w:rPr>
              <w:t>22.</w:t>
            </w:r>
            <w:r w:rsidR="00AB6CFA" w:rsidRPr="0097235A">
              <w:rPr>
                <w:rFonts w:ascii="Verdana" w:eastAsiaTheme="minorEastAsia" w:hAnsi="Verdana" w:cstheme="minorBidi"/>
                <w:b w:val="0"/>
                <w:noProof/>
                <w:kern w:val="2"/>
                <w:sz w:val="20"/>
                <w:lang w:val="lt-LT"/>
                <w14:ligatures w14:val="standardContextual"/>
              </w:rPr>
              <w:tab/>
            </w:r>
            <w:r w:rsidR="00AB6CFA" w:rsidRPr="0097235A">
              <w:rPr>
                <w:rStyle w:val="Hyperlink"/>
                <w:rFonts w:ascii="Verdana" w:hAnsi="Verdana"/>
                <w:b w:val="0"/>
                <w:noProof/>
                <w:sz w:val="20"/>
              </w:rPr>
              <w:t>Right to challenge actions or decisions taken by the contracting authority</w:t>
            </w:r>
            <w:r w:rsidR="00AB6CFA" w:rsidRPr="0097235A">
              <w:rPr>
                <w:rFonts w:ascii="Verdana" w:hAnsi="Verdana"/>
                <w:b w:val="0"/>
                <w:noProof/>
                <w:webHidden/>
                <w:sz w:val="20"/>
              </w:rPr>
              <w:tab/>
            </w:r>
            <w:r w:rsidR="00AB6CFA" w:rsidRPr="0097235A">
              <w:rPr>
                <w:rFonts w:ascii="Verdana" w:hAnsi="Verdana"/>
                <w:b w:val="0"/>
                <w:noProof/>
                <w:webHidden/>
                <w:sz w:val="20"/>
              </w:rPr>
              <w:fldChar w:fldCharType="begin"/>
            </w:r>
            <w:r w:rsidR="00AB6CFA" w:rsidRPr="0097235A">
              <w:rPr>
                <w:rFonts w:ascii="Verdana" w:hAnsi="Verdana"/>
                <w:b w:val="0"/>
                <w:noProof/>
                <w:webHidden/>
                <w:sz w:val="20"/>
              </w:rPr>
              <w:instrText xml:space="preserve"> PAGEREF _Toc183610556 \h </w:instrText>
            </w:r>
            <w:r w:rsidR="00AB6CFA" w:rsidRPr="0097235A">
              <w:rPr>
                <w:rFonts w:ascii="Verdana" w:hAnsi="Verdana"/>
                <w:b w:val="0"/>
                <w:noProof/>
                <w:webHidden/>
                <w:sz w:val="20"/>
              </w:rPr>
            </w:r>
            <w:r w:rsidR="00AB6CFA" w:rsidRPr="0097235A">
              <w:rPr>
                <w:rFonts w:ascii="Verdana" w:hAnsi="Verdana"/>
                <w:b w:val="0"/>
                <w:noProof/>
                <w:webHidden/>
                <w:sz w:val="20"/>
              </w:rPr>
              <w:fldChar w:fldCharType="separate"/>
            </w:r>
            <w:r w:rsidR="00AB6CFA" w:rsidRPr="0097235A">
              <w:rPr>
                <w:rFonts w:ascii="Verdana" w:hAnsi="Verdana"/>
                <w:b w:val="0"/>
                <w:noProof/>
                <w:webHidden/>
                <w:sz w:val="20"/>
              </w:rPr>
              <w:t>18</w:t>
            </w:r>
            <w:r w:rsidR="00AB6CFA" w:rsidRPr="0097235A">
              <w:rPr>
                <w:rFonts w:ascii="Verdana" w:hAnsi="Verdana"/>
                <w:b w:val="0"/>
                <w:noProof/>
                <w:webHidden/>
                <w:sz w:val="20"/>
              </w:rPr>
              <w:fldChar w:fldCharType="end"/>
            </w:r>
          </w:hyperlink>
        </w:p>
        <w:p w14:paraId="414B81DE" w14:textId="6CDB8AE2" w:rsidR="00952193" w:rsidRPr="0097235A" w:rsidRDefault="00C6321B">
          <w:pPr>
            <w:rPr>
              <w:rFonts w:ascii="Verdana" w:hAnsi="Verdana"/>
              <w:sz w:val="20"/>
            </w:rPr>
          </w:pPr>
          <w:r w:rsidRPr="0097235A">
            <w:rPr>
              <w:rFonts w:ascii="Verdana" w:hAnsi="Verdana"/>
              <w:sz w:val="20"/>
            </w:rPr>
            <w:fldChar w:fldCharType="end"/>
          </w:r>
        </w:p>
      </w:sdtContent>
    </w:sdt>
    <w:p w14:paraId="2A0466DC" w14:textId="107426F2" w:rsidR="00952193" w:rsidRPr="0097235A" w:rsidRDefault="00C6321B">
      <w:pPr>
        <w:rPr>
          <w:rFonts w:ascii="Verdana" w:hAnsi="Verdana"/>
          <w:sz w:val="20"/>
        </w:rPr>
      </w:pPr>
      <w:r w:rsidRPr="0097235A">
        <w:rPr>
          <w:rFonts w:ascii="Verdana" w:hAnsi="Verdana"/>
          <w:sz w:val="20"/>
        </w:rPr>
        <w:br w:type="page"/>
      </w:r>
    </w:p>
    <w:p w14:paraId="5CD6D699" w14:textId="28504E97" w:rsidR="00952193" w:rsidRPr="00F27C30" w:rsidRDefault="00C6321B">
      <w:pPr>
        <w:pStyle w:val="P68B1DB1-Heading14"/>
        <w:numPr>
          <w:ilvl w:val="0"/>
          <w:numId w:val="1"/>
        </w:numPr>
        <w:rPr>
          <w:rFonts w:ascii="Verdana" w:hAnsi="Verdana"/>
          <w:b/>
          <w:bCs/>
          <w:sz w:val="20"/>
        </w:rPr>
      </w:pPr>
      <w:bookmarkStart w:id="0" w:name="_Toc183610535"/>
      <w:r w:rsidRPr="00F27C30">
        <w:rPr>
          <w:rFonts w:ascii="Verdana" w:hAnsi="Verdana"/>
          <w:b/>
          <w:bCs/>
          <w:sz w:val="20"/>
        </w:rPr>
        <w:lastRenderedPageBreak/>
        <w:t>Definitions and abbreviations</w:t>
      </w:r>
      <w:bookmarkEnd w:id="0"/>
    </w:p>
    <w:p w14:paraId="00A03816" w14:textId="77777777"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b/>
          <w:sz w:val="20"/>
        </w:rPr>
        <w:t>‘CC’</w:t>
      </w:r>
      <w:r w:rsidRPr="0097235A">
        <w:rPr>
          <w:rFonts w:ascii="Verdana" w:hAnsi="Verdana"/>
          <w:sz w:val="20"/>
        </w:rPr>
        <w:t xml:space="preserve"> means the Civil Code of the Republic of Lithuania.</w:t>
      </w:r>
    </w:p>
    <w:p w14:paraId="1D945945" w14:textId="352D2655" w:rsidR="00952193" w:rsidRPr="00D91CAC" w:rsidRDefault="00681B75" w:rsidP="009F0CA3">
      <w:pPr>
        <w:pStyle w:val="ListParagraph"/>
        <w:numPr>
          <w:ilvl w:val="1"/>
          <w:numId w:val="2"/>
        </w:numPr>
        <w:tabs>
          <w:tab w:val="left" w:pos="993"/>
        </w:tabs>
        <w:spacing w:after="0" w:line="20" w:lineRule="atLeast"/>
        <w:ind w:left="0" w:firstLine="567"/>
        <w:jc w:val="both"/>
        <w:rPr>
          <w:rFonts w:ascii="Verdana" w:hAnsi="Verdana" w:cstheme="minorHAnsi"/>
          <w:sz w:val="20"/>
        </w:rPr>
      </w:pPr>
      <w:r w:rsidRPr="0097235A">
        <w:rPr>
          <w:rFonts w:ascii="Verdana" w:hAnsi="Verdana"/>
          <w:b/>
          <w:sz w:val="20"/>
        </w:rPr>
        <w:t>‘</w:t>
      </w:r>
      <w:r w:rsidRPr="00E43FC5">
        <w:rPr>
          <w:rFonts w:ascii="Verdana" w:hAnsi="Verdana"/>
          <w:b/>
          <w:bCs/>
          <w:sz w:val="20"/>
        </w:rPr>
        <w:t>CPP IS</w:t>
      </w:r>
      <w:r w:rsidRPr="0097235A">
        <w:rPr>
          <w:rFonts w:ascii="Verdana" w:hAnsi="Verdana"/>
          <w:b/>
          <w:sz w:val="20"/>
        </w:rPr>
        <w:t>’</w:t>
      </w:r>
      <w:r w:rsidR="00C6321B" w:rsidRPr="0097235A">
        <w:rPr>
          <w:rFonts w:ascii="Verdana" w:hAnsi="Verdana" w:cstheme="minorHAnsi"/>
          <w:sz w:val="20"/>
        </w:rPr>
        <w:t xml:space="preserve"> – Central Public Procurement Information System</w:t>
      </w:r>
      <w:r w:rsidR="00C6321B" w:rsidRPr="00D91CAC">
        <w:rPr>
          <w:rFonts w:ascii="Verdana" w:hAnsi="Verdana" w:cstheme="minorHAnsi"/>
          <w:sz w:val="20"/>
        </w:rPr>
        <w:t xml:space="preserve">, </w:t>
      </w:r>
      <w:hyperlink r:id="rId12" w:history="1">
        <w:r w:rsidR="00E269B8" w:rsidRPr="00D91CAC">
          <w:rPr>
            <w:rStyle w:val="Hyperlink"/>
            <w:rFonts w:ascii="Verdana" w:hAnsi="Verdana"/>
            <w:color w:val="0070C0"/>
            <w:sz w:val="20"/>
          </w:rPr>
          <w:t>https://viesiejipirkimai.lt</w:t>
        </w:r>
      </w:hyperlink>
      <w:r w:rsidR="00E269B8" w:rsidRPr="00D91CAC">
        <w:rPr>
          <w:rFonts w:ascii="Verdana" w:hAnsi="Verdana"/>
          <w:sz w:val="20"/>
        </w:rPr>
        <w:t>.</w:t>
      </w:r>
    </w:p>
    <w:p w14:paraId="6D2FA0B8" w14:textId="4600FD83" w:rsidR="00952193" w:rsidRPr="0097235A" w:rsidRDefault="008D7F44"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b/>
          <w:sz w:val="20"/>
        </w:rPr>
        <w:t>‘</w:t>
      </w:r>
      <w:r w:rsidR="00C6321B" w:rsidRPr="0097235A">
        <w:rPr>
          <w:rFonts w:ascii="Verdana" w:hAnsi="Verdana"/>
          <w:b/>
          <w:sz w:val="20"/>
        </w:rPr>
        <w:t>Tenderer</w:t>
      </w:r>
      <w:r w:rsidR="00E43FC5" w:rsidRPr="0097235A">
        <w:rPr>
          <w:rFonts w:ascii="Verdana" w:hAnsi="Verdana"/>
          <w:b/>
          <w:sz w:val="20"/>
        </w:rPr>
        <w:t>’</w:t>
      </w:r>
      <w:r w:rsidR="00C6321B" w:rsidRPr="0097235A">
        <w:rPr>
          <w:rFonts w:ascii="Verdana" w:hAnsi="Verdana"/>
          <w:b/>
          <w:sz w:val="20"/>
        </w:rPr>
        <w:t xml:space="preserve"> </w:t>
      </w:r>
      <w:r w:rsidR="00C6321B" w:rsidRPr="0097235A">
        <w:rPr>
          <w:rFonts w:ascii="Verdana" w:hAnsi="Verdana"/>
          <w:sz w:val="20"/>
        </w:rPr>
        <w:t>means the supplier who has submitted a tender.</w:t>
      </w:r>
    </w:p>
    <w:p w14:paraId="5F316529" w14:textId="7EC5E0ED" w:rsidR="00952193" w:rsidRPr="0097235A" w:rsidRDefault="00C6321B" w:rsidP="009F0CA3">
      <w:pPr>
        <w:pStyle w:val="ListParagraph"/>
        <w:numPr>
          <w:ilvl w:val="1"/>
          <w:numId w:val="2"/>
        </w:numPr>
        <w:tabs>
          <w:tab w:val="left" w:pos="993"/>
        </w:tabs>
        <w:spacing w:after="0" w:line="20" w:lineRule="atLeast"/>
        <w:ind w:left="0" w:firstLine="567"/>
        <w:jc w:val="both"/>
        <w:rPr>
          <w:rFonts w:ascii="Verdana" w:hAnsi="Verdana"/>
          <w:sz w:val="20"/>
        </w:rPr>
      </w:pPr>
      <w:r w:rsidRPr="0097235A">
        <w:rPr>
          <w:rFonts w:ascii="Verdana" w:hAnsi="Verdana"/>
          <w:b/>
          <w:sz w:val="20"/>
        </w:rPr>
        <w:t xml:space="preserve">‘ESPD’ means </w:t>
      </w:r>
      <w:r w:rsidRPr="0097235A">
        <w:rPr>
          <w:rFonts w:ascii="Verdana" w:hAnsi="Verdana"/>
          <w:sz w:val="20"/>
        </w:rPr>
        <w:t xml:space="preserve">the European Single Procurement Document which replaces the documents issued by the competent authorities and provides a preliminary confirmation that the supplier and the economic operators on whose capacities it relies pursuant to Article 49 of the LPP (in cases of application of the provisions of Article 88(5) of the LPP and subcontractors) comply with the requirements set out in the procurement documents pursuant to Articles 46, 47 and 48 of the LPP and, where applicable, with the requirements set out in Article 54 concerning compliance with quality management system and/or environmental management system standards, the form of which is available on </w:t>
      </w:r>
      <w:hyperlink r:id="rId13">
        <w:r w:rsidRPr="0097235A">
          <w:rPr>
            <w:rStyle w:val="Hyperlink"/>
            <w:rFonts w:ascii="Verdana" w:hAnsi="Verdana"/>
            <w:color w:val="0070C0"/>
            <w:sz w:val="20"/>
          </w:rPr>
          <w:t>the website http://ebvpd.eviesiejipirkimai.lt/espd-web/</w:t>
        </w:r>
      </w:hyperlink>
      <w:r w:rsidRPr="0097235A">
        <w:rPr>
          <w:rStyle w:val="Hyperlink"/>
          <w:rFonts w:ascii="Verdana" w:hAnsi="Verdana"/>
          <w:sz w:val="20"/>
        </w:rPr>
        <w:t>.</w:t>
      </w:r>
    </w:p>
    <w:p w14:paraId="573171FF" w14:textId="5C199367" w:rsidR="00952193" w:rsidRPr="00E22FCA" w:rsidRDefault="008D7F44" w:rsidP="009F0CA3">
      <w:pPr>
        <w:pStyle w:val="ListParagraph"/>
        <w:numPr>
          <w:ilvl w:val="1"/>
          <w:numId w:val="2"/>
        </w:numPr>
        <w:tabs>
          <w:tab w:val="left" w:pos="993"/>
        </w:tabs>
        <w:spacing w:after="0" w:line="20" w:lineRule="atLeast"/>
        <w:ind w:left="0" w:firstLine="567"/>
        <w:jc w:val="both"/>
        <w:rPr>
          <w:rFonts w:ascii="Verdana" w:hAnsi="Verdana"/>
          <w:iCs/>
          <w:sz w:val="20"/>
        </w:rPr>
      </w:pPr>
      <w:r w:rsidRPr="0097235A">
        <w:rPr>
          <w:rFonts w:ascii="Verdana" w:hAnsi="Verdana"/>
          <w:b/>
          <w:sz w:val="20"/>
        </w:rPr>
        <w:t>‘</w:t>
      </w:r>
      <w:proofErr w:type="spellStart"/>
      <w:r w:rsidR="00C6321B" w:rsidRPr="0097235A">
        <w:rPr>
          <w:rFonts w:ascii="Verdana" w:hAnsi="Verdana"/>
          <w:b/>
          <w:sz w:val="20"/>
        </w:rPr>
        <w:t>Authorised</w:t>
      </w:r>
      <w:proofErr w:type="spellEnd"/>
      <w:r w:rsidR="00C6321B" w:rsidRPr="0097235A">
        <w:rPr>
          <w:rFonts w:ascii="Verdana" w:hAnsi="Verdana"/>
          <w:b/>
          <w:sz w:val="20"/>
        </w:rPr>
        <w:t xml:space="preserve"> </w:t>
      </w:r>
      <w:proofErr w:type="spellStart"/>
      <w:r w:rsidR="00C6321B" w:rsidRPr="0097235A">
        <w:rPr>
          <w:rFonts w:ascii="Verdana" w:hAnsi="Verdana"/>
          <w:b/>
          <w:sz w:val="20"/>
        </w:rPr>
        <w:t>organisation</w:t>
      </w:r>
      <w:proofErr w:type="spellEnd"/>
      <w:r w:rsidR="00C6321B" w:rsidRPr="0097235A">
        <w:rPr>
          <w:rFonts w:ascii="Verdana" w:hAnsi="Verdana"/>
          <w:b/>
          <w:sz w:val="20"/>
        </w:rPr>
        <w:t xml:space="preserve"> means an </w:t>
      </w:r>
      <w:proofErr w:type="spellStart"/>
      <w:r w:rsidR="00C6321B" w:rsidRPr="0097235A">
        <w:rPr>
          <w:rFonts w:ascii="Verdana" w:hAnsi="Verdana"/>
          <w:b/>
          <w:sz w:val="20"/>
        </w:rPr>
        <w:t>organisation</w:t>
      </w:r>
      <w:proofErr w:type="spellEnd"/>
      <w:r w:rsidR="00E43FC5" w:rsidRPr="0097235A">
        <w:rPr>
          <w:rFonts w:ascii="Verdana" w:hAnsi="Verdana"/>
          <w:b/>
          <w:sz w:val="20"/>
        </w:rPr>
        <w:t>’</w:t>
      </w:r>
      <w:r w:rsidR="00C6321B" w:rsidRPr="0097235A">
        <w:rPr>
          <w:rFonts w:ascii="Verdana" w:hAnsi="Verdana"/>
          <w:b/>
          <w:sz w:val="20"/>
        </w:rPr>
        <w:t xml:space="preserve"> </w:t>
      </w:r>
      <w:proofErr w:type="spellStart"/>
      <w:r w:rsidR="00C6321B" w:rsidRPr="0097235A">
        <w:rPr>
          <w:rFonts w:ascii="Verdana" w:hAnsi="Verdana"/>
          <w:sz w:val="20"/>
        </w:rPr>
        <w:t>authorised</w:t>
      </w:r>
      <w:proofErr w:type="spellEnd"/>
      <w:r w:rsidR="00C6321B" w:rsidRPr="0097235A">
        <w:rPr>
          <w:rFonts w:ascii="Verdana" w:hAnsi="Verdana"/>
          <w:sz w:val="20"/>
        </w:rPr>
        <w:t xml:space="preserve"> by the</w:t>
      </w:r>
      <w:r w:rsidR="00C6321B" w:rsidRPr="0097235A">
        <w:rPr>
          <w:rFonts w:ascii="Verdana" w:hAnsi="Verdana"/>
          <w:color w:val="00B050"/>
          <w:sz w:val="20"/>
        </w:rPr>
        <w:t xml:space="preserve"> </w:t>
      </w:r>
      <w:r w:rsidR="00C6321B" w:rsidRPr="0097235A">
        <w:rPr>
          <w:rFonts w:ascii="Verdana" w:hAnsi="Verdana"/>
          <w:sz w:val="20"/>
        </w:rPr>
        <w:t>contracting authority to organise procurements, carry out procurement procedures prior to the conclusion of a contract or a framework agreement, and submit a report on the procurement procedures carried out or a notice of the conclusion</w:t>
      </w:r>
      <w:r w:rsidR="00E22FCA">
        <w:rPr>
          <w:rFonts w:ascii="Verdana" w:hAnsi="Verdana"/>
          <w:sz w:val="20"/>
        </w:rPr>
        <w:t xml:space="preserve"> </w:t>
      </w:r>
      <w:r w:rsidR="00C6321B" w:rsidRPr="00E22FCA">
        <w:rPr>
          <w:rFonts w:ascii="Verdana" w:hAnsi="Verdana"/>
          <w:iCs/>
          <w:sz w:val="20"/>
        </w:rPr>
        <w:t xml:space="preserve">of the contract or the framework agreement, as specified in the special procurement conditions. </w:t>
      </w:r>
    </w:p>
    <w:p w14:paraId="1EEF1EAD" w14:textId="14F8D4CA" w:rsidR="00952193" w:rsidRPr="0097235A" w:rsidRDefault="00C6321B" w:rsidP="009F0CA3">
      <w:pPr>
        <w:pStyle w:val="ListParagraph"/>
        <w:numPr>
          <w:ilvl w:val="1"/>
          <w:numId w:val="2"/>
        </w:numPr>
        <w:tabs>
          <w:tab w:val="left" w:pos="993"/>
        </w:tabs>
        <w:spacing w:after="0" w:line="20" w:lineRule="atLeast"/>
        <w:ind w:left="0" w:firstLine="567"/>
        <w:jc w:val="both"/>
        <w:rPr>
          <w:rFonts w:ascii="Verdana" w:hAnsi="Verdana" w:cstheme="minorHAnsi"/>
          <w:sz w:val="20"/>
        </w:rPr>
      </w:pPr>
      <w:r w:rsidRPr="0097235A">
        <w:rPr>
          <w:rFonts w:ascii="Verdana" w:hAnsi="Verdana"/>
          <w:b/>
          <w:sz w:val="20"/>
        </w:rPr>
        <w:t xml:space="preserve">‘Commission’ </w:t>
      </w:r>
      <w:r w:rsidRPr="0097235A">
        <w:rPr>
          <w:rFonts w:ascii="Verdana" w:hAnsi="Verdana"/>
          <w:sz w:val="20"/>
        </w:rPr>
        <w:t>means the Public Procurement Commission.</w:t>
      </w:r>
    </w:p>
    <w:p w14:paraId="5678A0EC" w14:textId="449D5804" w:rsidR="00952193" w:rsidRPr="0097235A" w:rsidRDefault="00C6321B" w:rsidP="009F0CA3">
      <w:pPr>
        <w:pStyle w:val="ListParagraph"/>
        <w:numPr>
          <w:ilvl w:val="1"/>
          <w:numId w:val="2"/>
        </w:numPr>
        <w:tabs>
          <w:tab w:val="left" w:pos="993"/>
        </w:tabs>
        <w:spacing w:after="0" w:line="20" w:lineRule="atLeast"/>
        <w:ind w:left="0" w:firstLine="567"/>
        <w:jc w:val="both"/>
        <w:rPr>
          <w:rFonts w:ascii="Verdana" w:hAnsi="Verdana" w:cstheme="minorHAnsi"/>
          <w:strike/>
          <w:sz w:val="20"/>
        </w:rPr>
      </w:pPr>
      <w:r w:rsidRPr="0097235A">
        <w:rPr>
          <w:rFonts w:ascii="Verdana" w:hAnsi="Verdana"/>
          <w:b/>
          <w:sz w:val="20"/>
        </w:rPr>
        <w:t>‘Contracting authority’ means</w:t>
      </w:r>
      <w:r w:rsidRPr="0097235A">
        <w:rPr>
          <w:rFonts w:ascii="Verdana" w:hAnsi="Verdana"/>
          <w:sz w:val="20"/>
        </w:rPr>
        <w:t xml:space="preserve"> the contracting authority referred to in the specific procurement conditions.</w:t>
      </w:r>
    </w:p>
    <w:p w14:paraId="32D0EB81" w14:textId="613C8E12" w:rsidR="00952193" w:rsidRPr="0097235A" w:rsidRDefault="00C6321B" w:rsidP="009F0CA3">
      <w:pPr>
        <w:pStyle w:val="ListParagraph"/>
        <w:numPr>
          <w:ilvl w:val="1"/>
          <w:numId w:val="2"/>
        </w:numPr>
        <w:tabs>
          <w:tab w:val="left" w:pos="993"/>
        </w:tabs>
        <w:spacing w:after="0" w:line="20" w:lineRule="atLeast"/>
        <w:ind w:firstLine="207"/>
        <w:jc w:val="both"/>
        <w:rPr>
          <w:rFonts w:ascii="Verdana" w:hAnsi="Verdana"/>
          <w:sz w:val="20"/>
        </w:rPr>
      </w:pPr>
      <w:r w:rsidRPr="0097235A">
        <w:rPr>
          <w:rFonts w:ascii="Verdana" w:hAnsi="Verdana"/>
          <w:b/>
          <w:sz w:val="20"/>
        </w:rPr>
        <w:t>‘Procurement’ means procurement</w:t>
      </w:r>
      <w:r w:rsidRPr="0097235A">
        <w:rPr>
          <w:rFonts w:ascii="Verdana" w:hAnsi="Verdana"/>
          <w:sz w:val="20"/>
        </w:rPr>
        <w:t xml:space="preserve"> by a contracting authority.</w:t>
      </w:r>
    </w:p>
    <w:p w14:paraId="13E77714" w14:textId="4BD84CBD"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b/>
          <w:sz w:val="20"/>
        </w:rPr>
        <w:t>‘Framework contract’</w:t>
      </w:r>
      <w:r w:rsidRPr="0097235A">
        <w:rPr>
          <w:rFonts w:ascii="Verdana" w:hAnsi="Verdana"/>
          <w:sz w:val="20"/>
        </w:rPr>
        <w:t xml:space="preserve"> means a public sales framework contract (if applicable), a contract concluded between one or more contracting authorities and one or more suppliers, the purpose of which is to establish the terms, including the price and, where appropriate, the estimated quantity, applicable to public sales contracts to be concluded within a specified </w:t>
      </w:r>
      <w:proofErr w:type="gramStart"/>
      <w:r w:rsidRPr="0097235A">
        <w:rPr>
          <w:rFonts w:ascii="Verdana" w:hAnsi="Verdana"/>
          <w:sz w:val="20"/>
        </w:rPr>
        <w:t>period of time</w:t>
      </w:r>
      <w:proofErr w:type="gramEnd"/>
      <w:r w:rsidRPr="0097235A">
        <w:rPr>
          <w:rFonts w:ascii="Verdana" w:hAnsi="Verdana"/>
          <w:sz w:val="20"/>
        </w:rPr>
        <w:t>.</w:t>
      </w:r>
    </w:p>
    <w:p w14:paraId="31CFEB1F" w14:textId="3B2C139C" w:rsidR="00952193" w:rsidRPr="0097235A" w:rsidRDefault="008D7F44" w:rsidP="009F0CA3">
      <w:pPr>
        <w:pStyle w:val="P68B1DB1-ListParagraph5"/>
        <w:numPr>
          <w:ilvl w:val="1"/>
          <w:numId w:val="2"/>
        </w:numPr>
        <w:tabs>
          <w:tab w:val="left" w:pos="993"/>
          <w:tab w:val="left" w:pos="1134"/>
        </w:tabs>
        <w:spacing w:after="0" w:line="20" w:lineRule="atLeast"/>
        <w:ind w:firstLine="207"/>
        <w:jc w:val="both"/>
        <w:rPr>
          <w:rFonts w:ascii="Verdana" w:hAnsi="Verdana"/>
          <w:sz w:val="20"/>
        </w:rPr>
      </w:pPr>
      <w:r w:rsidRPr="0097235A">
        <w:rPr>
          <w:rFonts w:ascii="Verdana" w:hAnsi="Verdana"/>
          <w:b/>
          <w:sz w:val="20"/>
        </w:rPr>
        <w:t>‘</w:t>
      </w:r>
      <w:r w:rsidR="00C6321B" w:rsidRPr="0097235A">
        <w:rPr>
          <w:rFonts w:ascii="Verdana" w:hAnsi="Verdana"/>
          <w:b/>
          <w:sz w:val="20"/>
        </w:rPr>
        <w:t>VAT</w:t>
      </w:r>
      <w:r w:rsidR="00E43FC5" w:rsidRPr="0097235A">
        <w:rPr>
          <w:rFonts w:ascii="Verdana" w:hAnsi="Verdana"/>
          <w:b/>
          <w:sz w:val="20"/>
        </w:rPr>
        <w:t>’</w:t>
      </w:r>
      <w:r w:rsidR="00C6321B" w:rsidRPr="0097235A">
        <w:rPr>
          <w:rFonts w:ascii="Verdana" w:hAnsi="Verdana"/>
          <w:b/>
          <w:sz w:val="20"/>
        </w:rPr>
        <w:t xml:space="preserve"> </w:t>
      </w:r>
      <w:r w:rsidR="00C6321B" w:rsidRPr="0097235A">
        <w:rPr>
          <w:rFonts w:ascii="Verdana" w:hAnsi="Verdana"/>
          <w:sz w:val="20"/>
        </w:rPr>
        <w:t>is value added tax.</w:t>
      </w:r>
    </w:p>
    <w:p w14:paraId="2D03F018" w14:textId="39BA21B0" w:rsidR="00952193" w:rsidRPr="0097235A" w:rsidRDefault="00681B75" w:rsidP="009F0CA3">
      <w:pPr>
        <w:pStyle w:val="P68B1DB1-ListParagraph5"/>
        <w:numPr>
          <w:ilvl w:val="1"/>
          <w:numId w:val="2"/>
        </w:numPr>
        <w:tabs>
          <w:tab w:val="left" w:pos="993"/>
          <w:tab w:val="left" w:pos="1134"/>
        </w:tabs>
        <w:spacing w:after="0" w:line="20" w:lineRule="atLeast"/>
        <w:ind w:left="0" w:firstLine="567"/>
        <w:jc w:val="both"/>
        <w:rPr>
          <w:rFonts w:ascii="Verdana" w:hAnsi="Verdana"/>
          <w:sz w:val="20"/>
        </w:rPr>
      </w:pPr>
      <w:r w:rsidRPr="0097235A">
        <w:rPr>
          <w:rFonts w:ascii="Verdana" w:hAnsi="Verdana"/>
          <w:b/>
          <w:sz w:val="20"/>
        </w:rPr>
        <w:t>‘</w:t>
      </w:r>
      <w:r w:rsidR="00C6321B" w:rsidRPr="0097235A">
        <w:rPr>
          <w:rFonts w:ascii="Verdana" w:hAnsi="Verdana"/>
          <w:b/>
          <w:sz w:val="20"/>
        </w:rPr>
        <w:t>Council</w:t>
      </w:r>
      <w:r w:rsidR="00E85F57" w:rsidRPr="0097235A">
        <w:rPr>
          <w:rFonts w:ascii="Verdana" w:hAnsi="Verdana"/>
          <w:b/>
          <w:sz w:val="20"/>
        </w:rPr>
        <w:t>’</w:t>
      </w:r>
      <w:r w:rsidR="00C6321B" w:rsidRPr="0097235A">
        <w:rPr>
          <w:rFonts w:ascii="Verdana" w:hAnsi="Verdana"/>
          <w:b/>
          <w:sz w:val="20"/>
        </w:rPr>
        <w:t xml:space="preserve"> </w:t>
      </w:r>
      <w:r w:rsidR="00C6321B" w:rsidRPr="0097235A">
        <w:rPr>
          <w:rFonts w:ascii="Verdana" w:hAnsi="Verdana"/>
          <w:sz w:val="20"/>
        </w:rPr>
        <w:t>Regulation (EU) 2022/576 of 8 April 2022 amending Regulation (EU) No 833/2014 concerning restrictive measures in view of Russia's actions destabilising the situation in Ukraine.</w:t>
      </w:r>
    </w:p>
    <w:p w14:paraId="107BC83A" w14:textId="54F113CC" w:rsidR="00952193" w:rsidRPr="0097235A" w:rsidRDefault="00C6321B" w:rsidP="009F0CA3">
      <w:pPr>
        <w:pStyle w:val="P68B1DB1-ListParagraph5"/>
        <w:numPr>
          <w:ilvl w:val="1"/>
          <w:numId w:val="2"/>
        </w:numPr>
        <w:tabs>
          <w:tab w:val="left" w:pos="993"/>
          <w:tab w:val="left" w:pos="1134"/>
        </w:tabs>
        <w:spacing w:after="0" w:line="20" w:lineRule="atLeast"/>
        <w:ind w:firstLine="207"/>
        <w:jc w:val="both"/>
        <w:rPr>
          <w:rFonts w:ascii="Verdana" w:hAnsi="Verdana"/>
          <w:sz w:val="20"/>
        </w:rPr>
      </w:pPr>
      <w:r w:rsidRPr="0097235A">
        <w:rPr>
          <w:rFonts w:ascii="Verdana" w:hAnsi="Verdana"/>
          <w:b/>
          <w:sz w:val="20"/>
        </w:rPr>
        <w:t>‘Notice’</w:t>
      </w:r>
      <w:r w:rsidRPr="0097235A">
        <w:rPr>
          <w:rFonts w:ascii="Verdana" w:hAnsi="Verdana"/>
          <w:sz w:val="20"/>
        </w:rPr>
        <w:t xml:space="preserve"> means a contract notice.</w:t>
      </w:r>
    </w:p>
    <w:p w14:paraId="77BD02E1" w14:textId="67DE0F4D" w:rsidR="00952193" w:rsidRPr="0097235A" w:rsidRDefault="00681B75" w:rsidP="009F0CA3">
      <w:pPr>
        <w:pStyle w:val="ListParagraph"/>
        <w:numPr>
          <w:ilvl w:val="1"/>
          <w:numId w:val="2"/>
        </w:numPr>
        <w:tabs>
          <w:tab w:val="left" w:pos="993"/>
          <w:tab w:val="left" w:pos="1134"/>
        </w:tabs>
        <w:spacing w:after="0" w:line="20" w:lineRule="atLeast"/>
        <w:ind w:left="0" w:firstLine="567"/>
        <w:jc w:val="both"/>
        <w:rPr>
          <w:rFonts w:ascii="Verdana" w:hAnsi="Verdana"/>
          <w:sz w:val="20"/>
        </w:rPr>
      </w:pPr>
      <w:r w:rsidRPr="0097235A">
        <w:rPr>
          <w:rFonts w:ascii="Verdana" w:hAnsi="Verdana"/>
          <w:b/>
          <w:sz w:val="20"/>
        </w:rPr>
        <w:t>‘</w:t>
      </w:r>
      <w:r w:rsidR="00C6321B" w:rsidRPr="0097235A">
        <w:rPr>
          <w:rFonts w:ascii="Verdana" w:hAnsi="Verdana"/>
          <w:b/>
          <w:sz w:val="20"/>
        </w:rPr>
        <w:t>Sub-supplier</w:t>
      </w:r>
      <w:r w:rsidR="00E85F57" w:rsidRPr="0097235A">
        <w:rPr>
          <w:rFonts w:ascii="Verdana" w:hAnsi="Verdana"/>
          <w:b/>
          <w:sz w:val="20"/>
        </w:rPr>
        <w:t>’</w:t>
      </w:r>
      <w:r w:rsidR="00C6321B" w:rsidRPr="0097235A">
        <w:rPr>
          <w:rFonts w:ascii="Verdana" w:hAnsi="Verdana"/>
          <w:b/>
          <w:sz w:val="20"/>
        </w:rPr>
        <w:t xml:space="preserve"> means </w:t>
      </w:r>
      <w:r w:rsidR="00C6321B" w:rsidRPr="0097235A">
        <w:rPr>
          <w:rFonts w:ascii="Verdana" w:hAnsi="Verdana"/>
          <w:sz w:val="20"/>
        </w:rPr>
        <w:t xml:space="preserve">a sub-supplier, subcontractor, subcontractor, natural or legal person who will </w:t>
      </w:r>
      <w:proofErr w:type="gramStart"/>
      <w:r w:rsidR="00C6321B" w:rsidRPr="0097235A">
        <w:rPr>
          <w:rFonts w:ascii="Verdana" w:hAnsi="Verdana"/>
          <w:sz w:val="20"/>
        </w:rPr>
        <w:t>actually perform</w:t>
      </w:r>
      <w:proofErr w:type="gramEnd"/>
      <w:r w:rsidR="00C6321B" w:rsidRPr="0097235A">
        <w:rPr>
          <w:rFonts w:ascii="Verdana" w:hAnsi="Verdana"/>
          <w:sz w:val="20"/>
        </w:rPr>
        <w:t xml:space="preserve"> the intended contract or part thereof and whose qualification the supplier does not rely on under Article 49 of the LPP to meet qualification requirements. </w:t>
      </w:r>
      <w:r w:rsidR="00C6321B" w:rsidRPr="0097235A">
        <w:rPr>
          <w:rFonts w:ascii="Verdana" w:eastAsia="Calibri" w:hAnsi="Verdana"/>
          <w:color w:val="000000" w:themeColor="text1"/>
          <w:sz w:val="20"/>
        </w:rPr>
        <w:t xml:space="preserve">Natural and legal persons who merely fulfil their contractual obligations vis-à-vis the supplier without </w:t>
      </w:r>
      <w:proofErr w:type="gramStart"/>
      <w:r w:rsidR="00C6321B" w:rsidRPr="0097235A">
        <w:rPr>
          <w:rFonts w:ascii="Verdana" w:eastAsia="Calibri" w:hAnsi="Verdana"/>
          <w:color w:val="000000" w:themeColor="text1"/>
          <w:sz w:val="20"/>
        </w:rPr>
        <w:t>actually performing</w:t>
      </w:r>
      <w:proofErr w:type="gramEnd"/>
      <w:r w:rsidR="00C6321B" w:rsidRPr="0097235A">
        <w:rPr>
          <w:rFonts w:ascii="Verdana" w:eastAsia="Calibri" w:hAnsi="Verdana"/>
          <w:color w:val="000000" w:themeColor="text1"/>
          <w:sz w:val="20"/>
        </w:rPr>
        <w:t xml:space="preserve"> all or part of the contract to be awarded shall not be deemed to be subcontractors.</w:t>
      </w:r>
    </w:p>
    <w:p w14:paraId="47E6A452" w14:textId="044B560E" w:rsidR="00952193" w:rsidRPr="0097235A" w:rsidRDefault="00C6321B" w:rsidP="009F0CA3">
      <w:pPr>
        <w:pStyle w:val="P68B1DB1-ListParagraph5"/>
        <w:numPr>
          <w:ilvl w:val="1"/>
          <w:numId w:val="2"/>
        </w:numPr>
        <w:tabs>
          <w:tab w:val="left" w:pos="993"/>
          <w:tab w:val="left" w:pos="1134"/>
        </w:tabs>
        <w:spacing w:after="0" w:line="20" w:lineRule="atLeast"/>
        <w:ind w:left="0" w:firstLine="567"/>
        <w:jc w:val="both"/>
        <w:rPr>
          <w:rFonts w:ascii="Verdana" w:hAnsi="Verdana"/>
          <w:sz w:val="20"/>
        </w:rPr>
      </w:pPr>
      <w:r w:rsidRPr="0097235A">
        <w:rPr>
          <w:rFonts w:ascii="Verdana" w:hAnsi="Verdana"/>
          <w:b/>
          <w:sz w:val="20"/>
        </w:rPr>
        <w:t xml:space="preserve">‘Contract’ </w:t>
      </w:r>
      <w:r w:rsidRPr="0097235A">
        <w:rPr>
          <w:rFonts w:ascii="Verdana" w:hAnsi="Verdana"/>
          <w:sz w:val="20"/>
        </w:rPr>
        <w:t xml:space="preserve">means a public sale and purchase </w:t>
      </w:r>
      <w:proofErr w:type="gramStart"/>
      <w:r w:rsidRPr="0097235A">
        <w:rPr>
          <w:rFonts w:ascii="Verdana" w:hAnsi="Verdana"/>
          <w:sz w:val="20"/>
        </w:rPr>
        <w:t>contract</w:t>
      </w:r>
      <w:proofErr w:type="gramEnd"/>
      <w:r w:rsidRPr="0097235A">
        <w:rPr>
          <w:rFonts w:ascii="Verdana" w:hAnsi="Verdana"/>
          <w:sz w:val="20"/>
        </w:rPr>
        <w:t xml:space="preserve"> or a framework agreement as set out in point 1.9, where the public contract and the framework agreement are governed by the LPP in the same manner. </w:t>
      </w:r>
    </w:p>
    <w:p w14:paraId="54633844" w14:textId="3CFD6C94" w:rsidR="00952193" w:rsidRPr="0097235A" w:rsidRDefault="00681B75" w:rsidP="009F0CA3">
      <w:pPr>
        <w:pStyle w:val="ListParagraph"/>
        <w:numPr>
          <w:ilvl w:val="1"/>
          <w:numId w:val="2"/>
        </w:numPr>
        <w:tabs>
          <w:tab w:val="left" w:pos="993"/>
          <w:tab w:val="left" w:pos="1134"/>
        </w:tabs>
        <w:spacing w:after="0" w:line="20" w:lineRule="atLeast"/>
        <w:ind w:left="0" w:firstLine="567"/>
        <w:jc w:val="both"/>
        <w:rPr>
          <w:rFonts w:ascii="Verdana" w:hAnsi="Verdana" w:cstheme="minorHAnsi"/>
          <w:sz w:val="20"/>
        </w:rPr>
      </w:pPr>
      <w:r w:rsidRPr="0097235A">
        <w:rPr>
          <w:rFonts w:ascii="Verdana" w:hAnsi="Verdana"/>
          <w:b/>
          <w:sz w:val="20"/>
        </w:rPr>
        <w:t>‘</w:t>
      </w:r>
      <w:r w:rsidR="00C6321B" w:rsidRPr="006C13AF">
        <w:rPr>
          <w:rFonts w:ascii="Verdana" w:hAnsi="Verdana" w:cstheme="minorHAnsi"/>
          <w:b/>
          <w:bCs/>
          <w:sz w:val="20"/>
        </w:rPr>
        <w:t>Supplier</w:t>
      </w:r>
      <w:r w:rsidR="00E85F57" w:rsidRPr="0097235A">
        <w:rPr>
          <w:rFonts w:ascii="Verdana" w:hAnsi="Verdana"/>
          <w:b/>
          <w:sz w:val="20"/>
        </w:rPr>
        <w:t>’</w:t>
      </w:r>
      <w:r w:rsidR="00C6321B" w:rsidRPr="0097235A">
        <w:rPr>
          <w:rFonts w:ascii="Verdana" w:hAnsi="Verdana" w:cstheme="minorHAnsi"/>
          <w:sz w:val="20"/>
        </w:rPr>
        <w:t xml:space="preserve"> </w:t>
      </w:r>
      <w:r w:rsidR="00C6321B" w:rsidRPr="0097235A">
        <w:rPr>
          <w:rFonts w:ascii="Verdana" w:hAnsi="Verdana"/>
          <w:color w:val="000000"/>
          <w:sz w:val="20"/>
        </w:rPr>
        <w:t>means any natural person, any private or public legal person, any other organisation and any establishment or group of such persons, including temporary associations of economic operators, which offers the execution of works, the supply of goods or the provision of services on the market.</w:t>
      </w:r>
    </w:p>
    <w:p w14:paraId="46CC3553" w14:textId="613B445A" w:rsidR="00952193" w:rsidRPr="0097235A" w:rsidRDefault="00681B75" w:rsidP="009F0CA3">
      <w:pPr>
        <w:pStyle w:val="ListParagraph"/>
        <w:numPr>
          <w:ilvl w:val="1"/>
          <w:numId w:val="2"/>
        </w:numPr>
        <w:tabs>
          <w:tab w:val="left" w:pos="993"/>
          <w:tab w:val="left" w:pos="1134"/>
        </w:tabs>
        <w:spacing w:after="0" w:line="20" w:lineRule="atLeast"/>
        <w:ind w:left="0" w:firstLine="567"/>
        <w:jc w:val="both"/>
        <w:rPr>
          <w:rFonts w:ascii="Verdana" w:hAnsi="Verdana"/>
          <w:b/>
          <w:sz w:val="20"/>
        </w:rPr>
      </w:pPr>
      <w:r w:rsidRPr="0097235A">
        <w:rPr>
          <w:rFonts w:ascii="Verdana" w:hAnsi="Verdana"/>
          <w:b/>
          <w:sz w:val="20"/>
        </w:rPr>
        <w:t>‘</w:t>
      </w:r>
      <w:r w:rsidR="00C6321B" w:rsidRPr="0097235A">
        <w:rPr>
          <w:rFonts w:ascii="Verdana" w:hAnsi="Verdana"/>
          <w:b/>
          <w:sz w:val="20"/>
        </w:rPr>
        <w:t>The entity on whose capacity the supplier relies</w:t>
      </w:r>
      <w:r w:rsidR="00E85F57" w:rsidRPr="0097235A">
        <w:rPr>
          <w:rFonts w:ascii="Verdana" w:hAnsi="Verdana"/>
          <w:b/>
          <w:sz w:val="20"/>
        </w:rPr>
        <w:t>’</w:t>
      </w:r>
      <w:r w:rsidR="00C6321B" w:rsidRPr="0097235A">
        <w:rPr>
          <w:rFonts w:ascii="Verdana" w:hAnsi="Verdana"/>
          <w:b/>
          <w:sz w:val="20"/>
        </w:rPr>
        <w:t xml:space="preserve"> </w:t>
      </w:r>
      <w:r w:rsidR="00C6321B" w:rsidRPr="0097235A">
        <w:rPr>
          <w:rFonts w:ascii="Verdana" w:hAnsi="Verdana"/>
          <w:sz w:val="20"/>
        </w:rPr>
        <w:t xml:space="preserve">is the natural or legal person on whose </w:t>
      </w:r>
      <w:r w:rsidR="00C6321B" w:rsidRPr="0097235A">
        <w:rPr>
          <w:rFonts w:ascii="Verdana" w:eastAsia="Calibri" w:hAnsi="Verdana"/>
          <w:color w:val="000000" w:themeColor="text1"/>
          <w:sz w:val="20"/>
        </w:rPr>
        <w:t xml:space="preserve">capacity the supplier relies in accordance with Article 49 of the LPP </w:t>
      </w:r>
      <w:proofErr w:type="gramStart"/>
      <w:r w:rsidR="00C6321B" w:rsidRPr="0097235A">
        <w:rPr>
          <w:rFonts w:ascii="Verdana" w:eastAsia="Calibri" w:hAnsi="Verdana"/>
          <w:color w:val="000000" w:themeColor="text1"/>
          <w:sz w:val="20"/>
        </w:rPr>
        <w:t>in order to</w:t>
      </w:r>
      <w:proofErr w:type="gramEnd"/>
      <w:r w:rsidR="00C6321B" w:rsidRPr="0097235A">
        <w:rPr>
          <w:rFonts w:ascii="Verdana" w:eastAsia="Calibri" w:hAnsi="Verdana"/>
          <w:color w:val="000000" w:themeColor="text1"/>
          <w:sz w:val="20"/>
        </w:rPr>
        <w:t xml:space="preserve"> meet the qualification requirements.  Natural and legal persons who merely fulfil their contractual obligations to the supplier without the supplier relying on their capacities are not considered to be economic operators whose capacities are relied on, in accordance with Article 49 of</w:t>
      </w:r>
      <w:r w:rsidR="00C6321B" w:rsidRPr="0097235A">
        <w:rPr>
          <w:rFonts w:ascii="Verdana" w:hAnsi="Verdana"/>
          <w:sz w:val="20"/>
        </w:rPr>
        <w:t xml:space="preserve"> the LPP, in order to meet the qualification </w:t>
      </w:r>
      <w:proofErr w:type="gramStart"/>
      <w:r w:rsidR="00C6321B" w:rsidRPr="0097235A">
        <w:rPr>
          <w:rFonts w:ascii="Verdana" w:hAnsi="Verdana"/>
          <w:sz w:val="20"/>
        </w:rPr>
        <w:t>requirements</w:t>
      </w:r>
      <w:proofErr w:type="gramEnd"/>
      <w:r w:rsidR="00C6321B" w:rsidRPr="0097235A">
        <w:rPr>
          <w:rFonts w:ascii="Verdana" w:hAnsi="Verdana"/>
          <w:sz w:val="20"/>
        </w:rPr>
        <w:t xml:space="preserve"> set by the contracting authority.</w:t>
      </w:r>
    </w:p>
    <w:p w14:paraId="727F66F9" w14:textId="5D48DBD1" w:rsidR="00952193" w:rsidRPr="0097235A" w:rsidRDefault="00C6321B" w:rsidP="009F0CA3">
      <w:pPr>
        <w:pStyle w:val="P68B1DB1-ListParagraph5"/>
        <w:numPr>
          <w:ilvl w:val="1"/>
          <w:numId w:val="2"/>
        </w:numPr>
        <w:tabs>
          <w:tab w:val="left" w:pos="993"/>
          <w:tab w:val="left" w:pos="1134"/>
        </w:tabs>
        <w:spacing w:after="0" w:line="20" w:lineRule="atLeast"/>
        <w:ind w:left="0" w:firstLine="567"/>
        <w:jc w:val="both"/>
        <w:rPr>
          <w:rFonts w:ascii="Verdana" w:hAnsi="Verdana"/>
          <w:b/>
          <w:sz w:val="20"/>
        </w:rPr>
      </w:pPr>
      <w:r w:rsidRPr="0097235A">
        <w:rPr>
          <w:rFonts w:ascii="Verdana" w:hAnsi="Verdana"/>
          <w:b/>
          <w:sz w:val="20"/>
        </w:rPr>
        <w:t>‘</w:t>
      </w:r>
      <w:r w:rsidR="006C13AF" w:rsidRPr="006C13AF">
        <w:rPr>
          <w:rFonts w:ascii="Verdana" w:hAnsi="Verdana"/>
          <w:b/>
          <w:bCs/>
          <w:sz w:val="20"/>
        </w:rPr>
        <w:t>LPP</w:t>
      </w:r>
      <w:r w:rsidRPr="0097235A">
        <w:rPr>
          <w:rFonts w:ascii="Verdana" w:hAnsi="Verdana"/>
          <w:b/>
          <w:sz w:val="20"/>
        </w:rPr>
        <w:t>’</w:t>
      </w:r>
      <w:r w:rsidRPr="0097235A">
        <w:rPr>
          <w:rFonts w:ascii="Verdana" w:hAnsi="Verdana"/>
          <w:sz w:val="20"/>
        </w:rPr>
        <w:t xml:space="preserve"> means the Law of the Republic of Lithuania on Public Procurement.</w:t>
      </w:r>
    </w:p>
    <w:p w14:paraId="1D4A0385" w14:textId="5E916945" w:rsidR="00952193" w:rsidRPr="0097235A" w:rsidRDefault="00681B75" w:rsidP="009F0CA3">
      <w:pPr>
        <w:pStyle w:val="ListParagraph"/>
        <w:numPr>
          <w:ilvl w:val="1"/>
          <w:numId w:val="2"/>
        </w:numPr>
        <w:tabs>
          <w:tab w:val="left" w:pos="1134"/>
        </w:tabs>
        <w:spacing w:after="0" w:line="20" w:lineRule="atLeast"/>
        <w:ind w:left="0" w:firstLine="567"/>
        <w:jc w:val="both"/>
        <w:rPr>
          <w:rFonts w:ascii="Verdana" w:hAnsi="Verdana" w:cstheme="minorHAnsi"/>
          <w:b/>
          <w:sz w:val="20"/>
        </w:rPr>
      </w:pPr>
      <w:r w:rsidRPr="0097235A">
        <w:rPr>
          <w:rFonts w:ascii="Verdana" w:hAnsi="Verdana"/>
          <w:b/>
          <w:sz w:val="20"/>
        </w:rPr>
        <w:t>‘</w:t>
      </w:r>
      <w:r w:rsidR="00C6321B" w:rsidRPr="0097235A">
        <w:rPr>
          <w:rFonts w:ascii="Verdana" w:hAnsi="Verdana"/>
          <w:b/>
          <w:sz w:val="20"/>
        </w:rPr>
        <w:t xml:space="preserve">Quasi-supplier </w:t>
      </w:r>
      <w:r w:rsidR="00C6321B" w:rsidRPr="0097235A">
        <w:rPr>
          <w:rFonts w:ascii="Verdana" w:hAnsi="Verdana" w:cstheme="minorHAnsi"/>
          <w:sz w:val="20"/>
        </w:rPr>
        <w:t>means</w:t>
      </w:r>
      <w:r w:rsidR="00C6321B" w:rsidRPr="0097235A">
        <w:rPr>
          <w:rFonts w:ascii="Verdana" w:hAnsi="Verdana"/>
          <w:b/>
          <w:sz w:val="20"/>
        </w:rPr>
        <w:t xml:space="preserve"> </w:t>
      </w:r>
      <w:r w:rsidR="00C6321B" w:rsidRPr="0097235A">
        <w:rPr>
          <w:rFonts w:ascii="Verdana" w:hAnsi="Verdana"/>
          <w:color w:val="000000" w:themeColor="text1"/>
          <w:sz w:val="20"/>
        </w:rPr>
        <w:t>a professional whose qualification is relied upon by the supplier and who, at the time of submission of the tender, is not yet an employee of the supplier, the economic entity on whose capacity the supplier relies, but who is intended to be employed if the tender is awarded.</w:t>
      </w:r>
    </w:p>
    <w:p w14:paraId="4D902FEB" w14:textId="152A7963" w:rsidR="00952193" w:rsidRPr="0097235A" w:rsidRDefault="00C6321B" w:rsidP="009F0CA3">
      <w:pPr>
        <w:pStyle w:val="ListParagraph"/>
        <w:numPr>
          <w:ilvl w:val="1"/>
          <w:numId w:val="2"/>
        </w:numPr>
        <w:tabs>
          <w:tab w:val="left" w:pos="1134"/>
        </w:tabs>
        <w:spacing w:after="0" w:line="20" w:lineRule="atLeast"/>
        <w:ind w:left="0" w:firstLine="567"/>
        <w:jc w:val="both"/>
        <w:rPr>
          <w:rFonts w:ascii="Verdana" w:eastAsia="Calibri" w:hAnsi="Verdana" w:cstheme="minorHAnsi"/>
          <w:sz w:val="20"/>
        </w:rPr>
      </w:pPr>
      <w:r w:rsidRPr="0097235A">
        <w:rPr>
          <w:rFonts w:ascii="Verdana" w:hAnsi="Verdana" w:cstheme="minorHAnsi"/>
          <w:sz w:val="20"/>
        </w:rPr>
        <w:t xml:space="preserve">Other terms used in the procurement documents correspond to those </w:t>
      </w:r>
      <w:r w:rsidRPr="0097235A">
        <w:rPr>
          <w:rFonts w:ascii="Verdana" w:eastAsia="Calibri" w:hAnsi="Verdana" w:cstheme="minorHAnsi"/>
          <w:sz w:val="20"/>
        </w:rPr>
        <w:t>used in the LPP.</w:t>
      </w:r>
    </w:p>
    <w:p w14:paraId="6A622AEA" w14:textId="49798144" w:rsidR="00952193" w:rsidRPr="00F27C30" w:rsidRDefault="00C6321B">
      <w:pPr>
        <w:pStyle w:val="P68B1DB1-Heading14"/>
        <w:numPr>
          <w:ilvl w:val="0"/>
          <w:numId w:val="2"/>
        </w:numPr>
        <w:rPr>
          <w:rFonts w:ascii="Verdana" w:hAnsi="Verdana"/>
          <w:b/>
          <w:bCs/>
          <w:sz w:val="20"/>
        </w:rPr>
      </w:pPr>
      <w:bookmarkStart w:id="1" w:name="_Toc183610536"/>
      <w:r w:rsidRPr="00F27C30">
        <w:rPr>
          <w:rFonts w:ascii="Verdana" w:hAnsi="Verdana"/>
          <w:b/>
          <w:bCs/>
          <w:sz w:val="20"/>
        </w:rPr>
        <w:lastRenderedPageBreak/>
        <w:t>General provisions</w:t>
      </w:r>
      <w:bookmarkEnd w:id="1"/>
      <w:r w:rsidRPr="00F27C30">
        <w:rPr>
          <w:rFonts w:ascii="Verdana" w:hAnsi="Verdana"/>
          <w:b/>
          <w:bCs/>
          <w:sz w:val="20"/>
        </w:rPr>
        <w:t xml:space="preserve"> </w:t>
      </w:r>
    </w:p>
    <w:p w14:paraId="6B9CFCBC" w14:textId="2889E969" w:rsidR="00952193" w:rsidRPr="0097235A" w:rsidRDefault="00C6321B" w:rsidP="009F0CA3">
      <w:pPr>
        <w:pStyle w:val="P68B1DB1-ListParagraph6"/>
        <w:numPr>
          <w:ilvl w:val="1"/>
          <w:numId w:val="2"/>
        </w:numPr>
        <w:tabs>
          <w:tab w:val="left" w:pos="993"/>
          <w:tab w:val="left" w:pos="1134"/>
        </w:tabs>
        <w:spacing w:after="0" w:line="20" w:lineRule="atLeast"/>
        <w:ind w:left="0" w:firstLine="567"/>
        <w:jc w:val="both"/>
        <w:rPr>
          <w:rFonts w:ascii="Verdana" w:hAnsi="Verdana"/>
          <w:sz w:val="20"/>
        </w:rPr>
      </w:pPr>
      <w:r w:rsidRPr="0097235A">
        <w:rPr>
          <w:rFonts w:ascii="Verdana" w:hAnsi="Verdana"/>
          <w:sz w:val="20"/>
        </w:rPr>
        <w:t>The contracting authority shall invite suppliers to participate in a procurement carried out by means of an open procedure with a view to obtaining the object of the procurement,</w:t>
      </w:r>
      <w:r w:rsidRPr="0097235A">
        <w:rPr>
          <w:rFonts w:ascii="Verdana" w:hAnsi="Verdana"/>
          <w:color w:val="00B050"/>
          <w:sz w:val="20"/>
        </w:rPr>
        <w:t xml:space="preserve"> </w:t>
      </w:r>
      <w:r w:rsidRPr="0097235A">
        <w:rPr>
          <w:rFonts w:ascii="Verdana" w:hAnsi="Verdana"/>
          <w:sz w:val="20"/>
        </w:rPr>
        <w:t xml:space="preserve">the technical specification of which is set out in the Annex to the Specific Procurement Conditions. </w:t>
      </w:r>
    </w:p>
    <w:p w14:paraId="552884D7" w14:textId="51B27B45" w:rsidR="00952193" w:rsidRPr="0097235A" w:rsidRDefault="00C6321B" w:rsidP="009F0CA3">
      <w:pPr>
        <w:pStyle w:val="ListParagraph"/>
        <w:numPr>
          <w:ilvl w:val="1"/>
          <w:numId w:val="2"/>
        </w:numPr>
        <w:tabs>
          <w:tab w:val="left" w:pos="993"/>
          <w:tab w:val="left" w:pos="1134"/>
        </w:tabs>
        <w:spacing w:after="0" w:line="20" w:lineRule="atLeast"/>
        <w:ind w:left="0" w:firstLine="567"/>
        <w:jc w:val="both"/>
        <w:rPr>
          <w:rFonts w:ascii="Verdana" w:hAnsi="Verdana"/>
          <w:sz w:val="20"/>
        </w:rPr>
      </w:pPr>
      <w:r w:rsidRPr="0097235A">
        <w:rPr>
          <w:rFonts w:ascii="Verdana" w:hAnsi="Verdana"/>
          <w:sz w:val="20"/>
        </w:rPr>
        <w:t>The procurement shall be carried out by means of the CPP IS in accordance with the Law on Public Procurement, the CC, other legal acts regulating public procurement and</w:t>
      </w:r>
      <w:r w:rsidRPr="0097235A">
        <w:rPr>
          <w:rStyle w:val="CommentReference"/>
          <w:rFonts w:ascii="Verdana" w:hAnsi="Verdana"/>
          <w:sz w:val="20"/>
        </w:rPr>
        <w:t xml:space="preserve"> </w:t>
      </w:r>
      <w:r w:rsidRPr="0097235A">
        <w:rPr>
          <w:rFonts w:ascii="Verdana" w:hAnsi="Verdana"/>
          <w:sz w:val="20"/>
        </w:rPr>
        <w:t xml:space="preserve">the performance of this procurement contract, the documents relating to this procurement, in compliance with the principles of equal treatment, non-discrimination, transparency, mutual recognition, proportionality and the requirements of confidentiality and impartiality. The provisions of the PSO apply directly to matters not provided for in the procurement documents. </w:t>
      </w:r>
    </w:p>
    <w:p w14:paraId="0E7D183B" w14:textId="3153849C" w:rsidR="00952193" w:rsidRPr="0097235A" w:rsidRDefault="00C6321B" w:rsidP="009F0CA3">
      <w:pPr>
        <w:pStyle w:val="P68B1DB1-ListParagraph7"/>
        <w:numPr>
          <w:ilvl w:val="1"/>
          <w:numId w:val="2"/>
        </w:numPr>
        <w:tabs>
          <w:tab w:val="left" w:pos="993"/>
        </w:tabs>
        <w:spacing w:after="0" w:line="20" w:lineRule="atLeast"/>
        <w:ind w:left="0" w:firstLine="567"/>
        <w:jc w:val="both"/>
        <w:rPr>
          <w:rFonts w:ascii="Verdana" w:hAnsi="Verdana"/>
          <w:sz w:val="20"/>
        </w:rPr>
      </w:pPr>
      <w:r w:rsidRPr="0097235A">
        <w:rPr>
          <w:rFonts w:ascii="Verdana" w:hAnsi="Verdana"/>
          <w:b/>
          <w:sz w:val="20"/>
        </w:rPr>
        <w:t>The procurement documents shall include</w:t>
      </w:r>
      <w:r w:rsidRPr="0097235A">
        <w:rPr>
          <w:rFonts w:ascii="Verdana" w:hAnsi="Verdana"/>
          <w:sz w:val="20"/>
        </w:rPr>
        <w:t>:</w:t>
      </w:r>
    </w:p>
    <w:p w14:paraId="70174707" w14:textId="77777777" w:rsidR="00952193" w:rsidRPr="0097235A" w:rsidRDefault="00C6321B" w:rsidP="009F0CA3">
      <w:pPr>
        <w:pStyle w:val="P68B1DB1-ListParagraph6"/>
        <w:numPr>
          <w:ilvl w:val="2"/>
          <w:numId w:val="2"/>
        </w:numPr>
        <w:tabs>
          <w:tab w:val="left" w:pos="993"/>
          <w:tab w:val="left" w:pos="1276"/>
        </w:tabs>
        <w:spacing w:after="0" w:line="20" w:lineRule="atLeast"/>
        <w:ind w:left="0" w:firstLine="567"/>
        <w:jc w:val="both"/>
        <w:rPr>
          <w:rFonts w:ascii="Verdana" w:hAnsi="Verdana"/>
          <w:sz w:val="20"/>
        </w:rPr>
      </w:pPr>
      <w:proofErr w:type="gramStart"/>
      <w:r w:rsidRPr="0097235A">
        <w:rPr>
          <w:rFonts w:ascii="Verdana" w:hAnsi="Verdana"/>
          <w:sz w:val="20"/>
        </w:rPr>
        <w:t>publication;</w:t>
      </w:r>
      <w:proofErr w:type="gramEnd"/>
    </w:p>
    <w:p w14:paraId="480CCF34" w14:textId="64C53B64" w:rsidR="00952193" w:rsidRPr="0097235A" w:rsidRDefault="00C6321B" w:rsidP="009F0CA3">
      <w:pPr>
        <w:pStyle w:val="P68B1DB1-ListParagraph7"/>
        <w:numPr>
          <w:ilvl w:val="2"/>
          <w:numId w:val="2"/>
        </w:numPr>
        <w:tabs>
          <w:tab w:val="left" w:pos="993"/>
          <w:tab w:val="left" w:pos="1276"/>
        </w:tabs>
        <w:spacing w:after="0" w:line="20" w:lineRule="atLeast"/>
        <w:ind w:left="0" w:firstLine="567"/>
        <w:jc w:val="both"/>
        <w:rPr>
          <w:rFonts w:ascii="Verdana" w:hAnsi="Verdana"/>
          <w:sz w:val="20"/>
        </w:rPr>
      </w:pPr>
      <w:r w:rsidRPr="0097235A">
        <w:rPr>
          <w:rFonts w:ascii="Verdana" w:hAnsi="Verdana"/>
          <w:sz w:val="20"/>
        </w:rPr>
        <w:t>prior information notice (if any</w:t>
      </w:r>
      <w:proofErr w:type="gramStart"/>
      <w:r w:rsidRPr="0097235A">
        <w:rPr>
          <w:rFonts w:ascii="Verdana" w:hAnsi="Verdana"/>
          <w:sz w:val="20"/>
        </w:rPr>
        <w:t>);</w:t>
      </w:r>
      <w:proofErr w:type="gramEnd"/>
    </w:p>
    <w:p w14:paraId="540EA04C" w14:textId="0924AC17" w:rsidR="00952193" w:rsidRPr="0097235A" w:rsidRDefault="00C6321B" w:rsidP="009F0CA3">
      <w:pPr>
        <w:pStyle w:val="P68B1DB1-ListParagraph8"/>
        <w:numPr>
          <w:ilvl w:val="2"/>
          <w:numId w:val="2"/>
        </w:numPr>
        <w:tabs>
          <w:tab w:val="left" w:pos="993"/>
          <w:tab w:val="left" w:pos="1276"/>
        </w:tabs>
        <w:spacing w:after="0" w:line="20" w:lineRule="atLeast"/>
        <w:ind w:left="0" w:firstLine="567"/>
        <w:jc w:val="both"/>
        <w:rPr>
          <w:rFonts w:ascii="Verdana" w:hAnsi="Verdana"/>
          <w:sz w:val="20"/>
        </w:rPr>
      </w:pPr>
      <w:r w:rsidRPr="0097235A">
        <w:rPr>
          <w:rFonts w:ascii="Verdana" w:hAnsi="Verdana"/>
          <w:sz w:val="20"/>
        </w:rPr>
        <w:t>Terms and conditions of purchase consisting of:</w:t>
      </w:r>
    </w:p>
    <w:p w14:paraId="2F32CCCF" w14:textId="52539A1B" w:rsidR="00952193" w:rsidRPr="0097235A" w:rsidRDefault="00C6321B" w:rsidP="009F0CA3">
      <w:pPr>
        <w:pStyle w:val="P68B1DB1-ListParagraph7"/>
        <w:numPr>
          <w:ilvl w:val="3"/>
          <w:numId w:val="2"/>
        </w:numPr>
        <w:tabs>
          <w:tab w:val="left" w:pos="993"/>
          <w:tab w:val="left" w:pos="1276"/>
        </w:tabs>
        <w:spacing w:after="0" w:line="20" w:lineRule="atLeast"/>
        <w:ind w:hanging="153"/>
        <w:jc w:val="both"/>
        <w:rPr>
          <w:rFonts w:ascii="Verdana" w:hAnsi="Verdana"/>
          <w:sz w:val="20"/>
        </w:rPr>
      </w:pPr>
      <w:r w:rsidRPr="0097235A">
        <w:rPr>
          <w:rFonts w:ascii="Verdana" w:hAnsi="Verdana"/>
          <w:sz w:val="20"/>
        </w:rPr>
        <w:t xml:space="preserve">the general terms and conditions of the </w:t>
      </w:r>
      <w:proofErr w:type="gramStart"/>
      <w:r w:rsidRPr="0097235A">
        <w:rPr>
          <w:rFonts w:ascii="Verdana" w:hAnsi="Verdana"/>
          <w:sz w:val="20"/>
        </w:rPr>
        <w:t>contract;</w:t>
      </w:r>
      <w:proofErr w:type="gramEnd"/>
    </w:p>
    <w:p w14:paraId="2E75DAE1" w14:textId="2C6F36B1" w:rsidR="00952193" w:rsidRPr="0097235A" w:rsidRDefault="00C6321B" w:rsidP="009F0CA3">
      <w:pPr>
        <w:pStyle w:val="P68B1DB1-ListParagraph7"/>
        <w:numPr>
          <w:ilvl w:val="3"/>
          <w:numId w:val="2"/>
        </w:numPr>
        <w:tabs>
          <w:tab w:val="left" w:pos="993"/>
          <w:tab w:val="left" w:pos="1276"/>
        </w:tabs>
        <w:spacing w:after="0" w:line="20" w:lineRule="atLeast"/>
        <w:ind w:hanging="153"/>
        <w:jc w:val="both"/>
        <w:rPr>
          <w:rFonts w:ascii="Verdana" w:hAnsi="Verdana"/>
          <w:sz w:val="20"/>
        </w:rPr>
      </w:pPr>
      <w:r w:rsidRPr="0097235A">
        <w:rPr>
          <w:rFonts w:ascii="Verdana" w:hAnsi="Verdana"/>
          <w:sz w:val="20"/>
        </w:rPr>
        <w:t xml:space="preserve">the specific procurement conditions, including their </w:t>
      </w:r>
      <w:proofErr w:type="gramStart"/>
      <w:r w:rsidRPr="0097235A">
        <w:rPr>
          <w:rFonts w:ascii="Verdana" w:hAnsi="Verdana"/>
          <w:sz w:val="20"/>
        </w:rPr>
        <w:t>annexes;</w:t>
      </w:r>
      <w:proofErr w:type="gramEnd"/>
    </w:p>
    <w:p w14:paraId="2D56B2CB" w14:textId="4B7700E5" w:rsidR="00952193" w:rsidRPr="0097235A" w:rsidRDefault="00C6321B" w:rsidP="009F0CA3">
      <w:pPr>
        <w:pStyle w:val="P68B1DB1-ListParagraph7"/>
        <w:numPr>
          <w:ilvl w:val="2"/>
          <w:numId w:val="2"/>
        </w:numPr>
        <w:tabs>
          <w:tab w:val="left" w:pos="993"/>
          <w:tab w:val="left" w:pos="1276"/>
        </w:tabs>
        <w:spacing w:after="0" w:line="20" w:lineRule="atLeast"/>
        <w:ind w:left="0" w:firstLine="567"/>
        <w:jc w:val="both"/>
        <w:rPr>
          <w:rFonts w:ascii="Verdana" w:hAnsi="Verdana"/>
          <w:sz w:val="20"/>
        </w:rPr>
      </w:pPr>
      <w:r w:rsidRPr="0097235A">
        <w:rPr>
          <w:rFonts w:ascii="Verdana" w:hAnsi="Verdana"/>
          <w:sz w:val="20"/>
        </w:rPr>
        <w:t>clarifications/adjustments to the procurement documents, as well as answers to suppliers’ questions (if any</w:t>
      </w:r>
      <w:proofErr w:type="gramStart"/>
      <w:r w:rsidRPr="0097235A">
        <w:rPr>
          <w:rFonts w:ascii="Verdana" w:hAnsi="Verdana"/>
          <w:sz w:val="20"/>
        </w:rPr>
        <w:t>);</w:t>
      </w:r>
      <w:proofErr w:type="gramEnd"/>
    </w:p>
    <w:p w14:paraId="7215E039" w14:textId="77777777" w:rsidR="00952193" w:rsidRPr="0097235A" w:rsidRDefault="00C6321B" w:rsidP="009F0CA3">
      <w:pPr>
        <w:pStyle w:val="P68B1DB1-ListParagraph5"/>
        <w:numPr>
          <w:ilvl w:val="2"/>
          <w:numId w:val="2"/>
        </w:numPr>
        <w:tabs>
          <w:tab w:val="left" w:pos="993"/>
          <w:tab w:val="left" w:pos="1276"/>
        </w:tabs>
        <w:spacing w:after="0" w:line="20" w:lineRule="atLeast"/>
        <w:ind w:left="0" w:firstLine="567"/>
        <w:jc w:val="both"/>
        <w:rPr>
          <w:rFonts w:ascii="Verdana" w:hAnsi="Verdana"/>
          <w:sz w:val="20"/>
        </w:rPr>
      </w:pPr>
      <w:r w:rsidRPr="0097235A">
        <w:rPr>
          <w:rFonts w:ascii="Verdana" w:hAnsi="Verdana"/>
          <w:sz w:val="20"/>
        </w:rPr>
        <w:t>any other information provided by the contracting authority by means of the CPP IS.</w:t>
      </w:r>
    </w:p>
    <w:p w14:paraId="4C47D9AD" w14:textId="22EF591C" w:rsidR="00952193" w:rsidRPr="0097235A" w:rsidRDefault="00C6321B" w:rsidP="009F0CA3">
      <w:pPr>
        <w:pStyle w:val="ListParagraph"/>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In the event of contradictions, inconsistencies between the notice and the terms of the contract, the information contained in the notice shall be deemed to be correct.</w:t>
      </w:r>
    </w:p>
    <w:p w14:paraId="69B63787" w14:textId="558D0C08" w:rsidR="00952193" w:rsidRPr="0097235A" w:rsidRDefault="00C6321B" w:rsidP="009F0CA3">
      <w:pPr>
        <w:pStyle w:val="ListParagraph"/>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If there are any contradictions, inconsistencies between the Specific Terms and Conditions and their annexes, the information specified in the Specific Terms and Conditions shall be deemed correct.</w:t>
      </w:r>
    </w:p>
    <w:p w14:paraId="7B769C22" w14:textId="442D8132"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 If there are any contradictions, inconsistencies between the specific procurement conditions and the general procurement conditions, the information specified in the specific procurement conditions shall be deemed to be correct.</w:t>
      </w:r>
    </w:p>
    <w:p w14:paraId="1050BFD6" w14:textId="27B3B86F"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Where the contracting authority revises the procurement documents, more recent amendments shall take precedence over earlier amendments. Suppliers must refer to the most recent published version of the procurement documents and to the most recent clarifications and revisions of the procurement documents. </w:t>
      </w:r>
    </w:p>
    <w:p w14:paraId="2221F72B" w14:textId="3591CEB0"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The contracting authority will terminate the launched procurement procedures if it transpires that the principles laid down in Article 17(1) of the Law on public procurement have been violated and the situation cannot be remedied. </w:t>
      </w:r>
    </w:p>
    <w:p w14:paraId="04DC3569" w14:textId="1A5ADE7E"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The contracting authority may also exercise the right to terminate the launched procurement procedures in the event of unforeseeable circumstances, as well as in the event of material errors in the procurement documents, which would render the procurement irrelevant or would result in the acquisition of a procurement object that does not meet its needs. </w:t>
      </w:r>
    </w:p>
    <w:p w14:paraId="6EC49799" w14:textId="36EDFC83" w:rsidR="00952193" w:rsidRPr="0097235A" w:rsidRDefault="00C6321B" w:rsidP="009F0CA3">
      <w:pPr>
        <w:pStyle w:val="P68B1DB1-ListParagraph5"/>
        <w:numPr>
          <w:ilvl w:val="1"/>
          <w:numId w:val="2"/>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The contracting authority shall not reimburse the supplier for any costs related to the receipt of the procurement conditions, preparation of tenders, etc., including costs incurred due to the termination of procurement procedures by the contracting authority in accordance with the provisions of the Law on public procurement. </w:t>
      </w:r>
    </w:p>
    <w:p w14:paraId="6110E175" w14:textId="4D0997C7" w:rsidR="00952193" w:rsidRPr="0097235A" w:rsidRDefault="00C6321B" w:rsidP="009F0CA3">
      <w:pPr>
        <w:pStyle w:val="ListParagraph"/>
        <w:numPr>
          <w:ilvl w:val="1"/>
          <w:numId w:val="2"/>
        </w:numPr>
        <w:spacing w:after="0" w:line="20" w:lineRule="atLeast"/>
        <w:ind w:left="0" w:firstLine="567"/>
        <w:jc w:val="both"/>
        <w:rPr>
          <w:rFonts w:ascii="Verdana" w:hAnsi="Verdana"/>
          <w:sz w:val="20"/>
        </w:rPr>
      </w:pPr>
      <w:r w:rsidRPr="0097235A">
        <w:rPr>
          <w:rFonts w:ascii="Verdana" w:hAnsi="Verdana"/>
          <w:color w:val="000000" w:themeColor="text1"/>
          <w:sz w:val="20"/>
        </w:rPr>
        <w:t>Where the special procurement conditions state that observers may be invited to attend meetings of the Commission, representatives of state and municipal institutions or agencies</w:t>
      </w:r>
      <w:r w:rsidR="00D243A9">
        <w:rPr>
          <w:rFonts w:ascii="Verdana" w:hAnsi="Verdana"/>
          <w:color w:val="000000" w:themeColor="text1"/>
          <w:sz w:val="20"/>
        </w:rPr>
        <w:t xml:space="preserve"> </w:t>
      </w:r>
      <w:r w:rsidRPr="006821FE">
        <w:rPr>
          <w:rFonts w:ascii="Verdana" w:hAnsi="Verdana"/>
          <w:sz w:val="20"/>
        </w:rPr>
        <w:t>(except</w:t>
      </w:r>
      <w:r w:rsidR="00D243A9" w:rsidRPr="006821FE">
        <w:rPr>
          <w:rFonts w:ascii="Verdana" w:hAnsi="Verdana"/>
          <w:sz w:val="20"/>
        </w:rPr>
        <w:t xml:space="preserve"> </w:t>
      </w:r>
      <w:r w:rsidRPr="006821FE">
        <w:rPr>
          <w:rFonts w:ascii="Verdana" w:hAnsi="Verdana"/>
          <w:i/>
          <w:sz w:val="20"/>
        </w:rPr>
        <w:t>civil servants of political (personal) confidence and state politicians)</w:t>
      </w:r>
      <w:r w:rsidR="00D243A9" w:rsidRPr="006821FE">
        <w:rPr>
          <w:rFonts w:ascii="Verdana" w:hAnsi="Verdana"/>
          <w:i/>
          <w:sz w:val="20"/>
        </w:rPr>
        <w:t xml:space="preserve"> </w:t>
      </w:r>
      <w:r w:rsidRPr="006821FE">
        <w:rPr>
          <w:rFonts w:ascii="Verdana" w:hAnsi="Verdana"/>
          <w:i/>
          <w:sz w:val="20"/>
        </w:rPr>
        <w:t>may attend meetings of the Commission as observers</w:t>
      </w:r>
      <w:r w:rsidRPr="006821FE">
        <w:rPr>
          <w:rFonts w:ascii="Verdana" w:hAnsi="Verdana"/>
          <w:sz w:val="20"/>
        </w:rPr>
        <w:t xml:space="preserve"> upon submitting a power of attorney of the represented entity (hereinafter referred to as ‘observers’). Observers</w:t>
      </w:r>
      <w:r w:rsidRPr="006821FE">
        <w:rPr>
          <w:rStyle w:val="cf01"/>
          <w:rFonts w:ascii="Verdana" w:hAnsi="Verdana" w:cstheme="minorBidi"/>
          <w:sz w:val="20"/>
        </w:rPr>
        <w:t xml:space="preserve">will be able to participate in </w:t>
      </w:r>
      <w:r w:rsidRPr="006821FE">
        <w:rPr>
          <w:rFonts w:ascii="Verdana" w:hAnsi="Verdana"/>
          <w:sz w:val="20"/>
        </w:rPr>
        <w:t xml:space="preserve">procurement procedures only after signing a confidentiality pledge, having declared private interests in accordance with the procedure laid down by the Law on the Adjustment of Public and Private Interests, </w:t>
      </w:r>
      <w:r w:rsidRPr="006821FE">
        <w:rPr>
          <w:rStyle w:val="cf21"/>
          <w:rFonts w:ascii="Verdana" w:hAnsi="Verdana" w:cstheme="minorBidi"/>
          <w:sz w:val="20"/>
          <w:u w:val="none"/>
        </w:rPr>
        <w:t xml:space="preserve">and persons who are not obliged to declare private interests – having signed a declaration of impartiality in the form established by the Public Procurement Office together with the Chief Official Ethics Commission. </w:t>
      </w:r>
      <w:r w:rsidRPr="006821FE">
        <w:rPr>
          <w:rFonts w:ascii="Verdana" w:hAnsi="Verdana"/>
          <w:sz w:val="20"/>
        </w:rPr>
        <w:t>Further conditions for the participation of observers shall be set out in the Specific Procurement Conditions. Where the</w:t>
      </w:r>
      <w:r w:rsidR="006821FE" w:rsidRPr="006821FE">
        <w:rPr>
          <w:rFonts w:ascii="Verdana" w:hAnsi="Verdana"/>
          <w:sz w:val="20"/>
        </w:rPr>
        <w:t xml:space="preserve"> </w:t>
      </w:r>
      <w:r w:rsidRPr="006821FE">
        <w:rPr>
          <w:rFonts w:ascii="Verdana" w:hAnsi="Verdana"/>
          <w:sz w:val="20"/>
        </w:rPr>
        <w:t xml:space="preserve">contracting authority receives reasonable information that an observer may be in a situation of conflict </w:t>
      </w:r>
      <w:r w:rsidRPr="0097235A">
        <w:rPr>
          <w:rFonts w:ascii="Verdana" w:hAnsi="Verdana"/>
          <w:sz w:val="20"/>
        </w:rPr>
        <w:t xml:space="preserve">of interest and has not withdrawn from </w:t>
      </w:r>
      <w:r w:rsidRPr="0097235A">
        <w:rPr>
          <w:rFonts w:ascii="Verdana" w:hAnsi="Verdana"/>
          <w:sz w:val="20"/>
        </w:rPr>
        <w:lastRenderedPageBreak/>
        <w:t xml:space="preserve">monitoring the procurement, the head of the contracting authority or his authorised representative shall suspend the participation of the specified person in monitoring the procurement and carry out an inspection of that person’s procurement-related activities. Having established that a person is in a situation of conflict of interest, the contracting authority shall exclude him from monitoring the procurement in accordance with the Law on the Adjustment of Public and Private Interests. Unless otherwise provided in the specific procurement conditions, the following arrangements shall apply: a maximum of 2 observers per institution or body and a maximum of 6 observers per procurement procedure. An observer wishing to attend a meeting of the Commission may send a copy of the authorisation specifying the specific procurement procedures (e.g. opening of tenders and/or examination of tenders) in which the observer wishes to participate, as well as his/her contact details, to the contacts indicated for the duration of the entire procurement procedure. The possibility of attending the Commission meeting and its exact time will be notified by the indicated contacts no later than within 2 working days from the receipt of the observer's mandate. If the contracting authority receives more requests to monitor the procurement procedure than the maximum number of invited observers, the earliest applicants will be invited as observers. Representatives of the Public Procurement Office may attend meetings of the Commission on their own initiative in any event, </w:t>
      </w:r>
      <w:proofErr w:type="gramStart"/>
      <w:r w:rsidRPr="0097235A">
        <w:rPr>
          <w:rFonts w:ascii="Verdana" w:hAnsi="Verdana"/>
          <w:sz w:val="20"/>
        </w:rPr>
        <w:t>whether or not</w:t>
      </w:r>
      <w:proofErr w:type="gramEnd"/>
      <w:r w:rsidRPr="0097235A">
        <w:rPr>
          <w:rFonts w:ascii="Verdana" w:hAnsi="Verdana"/>
          <w:sz w:val="20"/>
        </w:rPr>
        <w:t xml:space="preserve"> such a possibility is provided for in the Specific Procurement Conditions.</w:t>
      </w:r>
    </w:p>
    <w:p w14:paraId="15DAF74D" w14:textId="741CD727" w:rsidR="00952193" w:rsidRPr="0097235A" w:rsidRDefault="00C6321B" w:rsidP="009F0CA3">
      <w:pPr>
        <w:pStyle w:val="ListParagraph"/>
        <w:numPr>
          <w:ilvl w:val="1"/>
          <w:numId w:val="2"/>
        </w:numPr>
        <w:tabs>
          <w:tab w:val="left" w:pos="1134"/>
        </w:tabs>
        <w:spacing w:after="0" w:line="20" w:lineRule="atLeast"/>
        <w:ind w:left="0" w:firstLine="567"/>
        <w:jc w:val="both"/>
        <w:rPr>
          <w:rFonts w:ascii="Verdana" w:hAnsi="Verdana"/>
          <w:sz w:val="20"/>
        </w:rPr>
      </w:pPr>
      <w:r w:rsidRPr="0097235A">
        <w:rPr>
          <w:rFonts w:ascii="Verdana" w:hAnsi="Verdana"/>
          <w:sz w:val="20"/>
        </w:rPr>
        <w:t>The terms used in the contract are set out in the Specific Terms and Conditions.</w:t>
      </w:r>
    </w:p>
    <w:p w14:paraId="1277A3D5" w14:textId="01A28315" w:rsidR="00952193" w:rsidRPr="0097235A" w:rsidRDefault="00C6321B" w:rsidP="009F0CA3">
      <w:pPr>
        <w:pStyle w:val="P68B1DB1-ListParagraph5"/>
        <w:numPr>
          <w:ilvl w:val="1"/>
          <w:numId w:val="2"/>
        </w:numPr>
        <w:tabs>
          <w:tab w:val="left" w:pos="1134"/>
        </w:tabs>
        <w:spacing w:after="0" w:line="240" w:lineRule="auto"/>
        <w:ind w:left="0" w:firstLine="567"/>
        <w:jc w:val="both"/>
        <w:rPr>
          <w:rFonts w:ascii="Verdana" w:hAnsi="Verdana"/>
          <w:sz w:val="20"/>
        </w:rPr>
      </w:pPr>
      <w:r w:rsidRPr="0097235A">
        <w:rPr>
          <w:rFonts w:ascii="Verdana" w:hAnsi="Verdana"/>
          <w:sz w:val="20"/>
        </w:rPr>
        <w:t xml:space="preserve">The contracting authority shall indicate in the specific procurement conditions whether and, if so, to what extent it will apply the provisions relating to national security. </w:t>
      </w:r>
    </w:p>
    <w:p w14:paraId="15010B8F" w14:textId="4CCBBCD2" w:rsidR="00952193" w:rsidRPr="0097235A" w:rsidRDefault="00C6321B" w:rsidP="009F0CA3">
      <w:pPr>
        <w:pStyle w:val="ListParagraph"/>
        <w:numPr>
          <w:ilvl w:val="1"/>
          <w:numId w:val="2"/>
        </w:numPr>
        <w:tabs>
          <w:tab w:val="left" w:pos="1134"/>
        </w:tabs>
        <w:spacing w:after="0" w:line="240" w:lineRule="auto"/>
        <w:ind w:left="0" w:firstLine="567"/>
        <w:jc w:val="both"/>
        <w:rPr>
          <w:rFonts w:ascii="Verdana" w:hAnsi="Verdana"/>
          <w:sz w:val="20"/>
        </w:rPr>
      </w:pPr>
      <w:r w:rsidRPr="0097235A">
        <w:rPr>
          <w:rFonts w:ascii="Verdana" w:eastAsia="Times New Roman" w:hAnsi="Verdana"/>
          <w:sz w:val="20"/>
        </w:rPr>
        <w:t>The contracting authority will assume that all tenderers are familiar with the procurement conditions and with the legal acts of the Republic of Lithuania regulating public procurement, the conclusion and performance of contracts and other legal acts the provisions of which may regulate any relationship between the contracting authority and suppliers arising</w:t>
      </w:r>
      <w:r w:rsidRPr="0097235A">
        <w:rPr>
          <w:rFonts w:ascii="Verdana" w:hAnsi="Verdana"/>
          <w:sz w:val="20"/>
        </w:rPr>
        <w:t xml:space="preserve"> from or related to the procurement procedures.</w:t>
      </w:r>
    </w:p>
    <w:p w14:paraId="0A30C7F7" w14:textId="77777777" w:rsidR="00952193" w:rsidRPr="0097235A" w:rsidRDefault="00952193" w:rsidP="00A224CA">
      <w:pPr>
        <w:tabs>
          <w:tab w:val="left" w:pos="1134"/>
        </w:tabs>
        <w:spacing w:after="0" w:line="240" w:lineRule="auto"/>
        <w:jc w:val="both"/>
        <w:rPr>
          <w:rFonts w:ascii="Verdana" w:hAnsi="Verdana" w:cstheme="minorHAnsi"/>
          <w:sz w:val="20"/>
        </w:rPr>
      </w:pPr>
    </w:p>
    <w:p w14:paraId="2210A168" w14:textId="083461E5" w:rsidR="00952193" w:rsidRPr="00F27C30" w:rsidRDefault="00C6321B" w:rsidP="00A224CA">
      <w:pPr>
        <w:pStyle w:val="P68B1DB1-Heading14"/>
        <w:numPr>
          <w:ilvl w:val="0"/>
          <w:numId w:val="2"/>
        </w:numPr>
        <w:tabs>
          <w:tab w:val="left" w:pos="1134"/>
        </w:tabs>
        <w:rPr>
          <w:rFonts w:ascii="Verdana" w:hAnsi="Verdana"/>
          <w:b/>
          <w:bCs/>
          <w:sz w:val="20"/>
        </w:rPr>
      </w:pPr>
      <w:bookmarkStart w:id="2" w:name="_Toc183610537"/>
      <w:r w:rsidRPr="00F27C30">
        <w:rPr>
          <w:rFonts w:ascii="Verdana" w:hAnsi="Verdana"/>
          <w:b/>
          <w:bCs/>
          <w:sz w:val="20"/>
        </w:rPr>
        <w:t>Object of the procurement</w:t>
      </w:r>
      <w:bookmarkEnd w:id="2"/>
    </w:p>
    <w:p w14:paraId="38ADEB5D" w14:textId="5B111689" w:rsidR="00952193" w:rsidRPr="0097235A" w:rsidRDefault="00C6321B" w:rsidP="00A224CA">
      <w:pPr>
        <w:pStyle w:val="NoSpacing"/>
        <w:numPr>
          <w:ilvl w:val="1"/>
          <w:numId w:val="50"/>
        </w:numPr>
        <w:tabs>
          <w:tab w:val="left" w:pos="1134"/>
        </w:tabs>
        <w:ind w:left="0" w:firstLine="567"/>
        <w:contextualSpacing/>
        <w:jc w:val="both"/>
        <w:rPr>
          <w:rFonts w:ascii="Verdana" w:hAnsi="Verdana"/>
          <w:sz w:val="20"/>
        </w:rPr>
      </w:pPr>
      <w:r w:rsidRPr="0097235A">
        <w:rPr>
          <w:rFonts w:ascii="Verdana" w:hAnsi="Verdana"/>
          <w:sz w:val="20"/>
        </w:rPr>
        <w:t>The</w:t>
      </w:r>
      <w:r w:rsidRPr="0097235A">
        <w:rPr>
          <w:rFonts w:ascii="Verdana" w:eastAsia="Calibri" w:hAnsi="Verdana"/>
          <w:sz w:val="20"/>
        </w:rPr>
        <w:t xml:space="preserve"> subject-matter of the contract to be acquired by the contracting authority shall be described, the requirements for it shall be laid down and information concerning the division of the subject-matter of the contract into lots shall be provided in the special procurement </w:t>
      </w:r>
      <w:proofErr w:type="gramStart"/>
      <w:r w:rsidRPr="0097235A">
        <w:rPr>
          <w:rFonts w:ascii="Verdana" w:eastAsia="Calibri" w:hAnsi="Verdana"/>
          <w:sz w:val="20"/>
        </w:rPr>
        <w:t>conditions .</w:t>
      </w:r>
      <w:proofErr w:type="gramEnd"/>
      <w:r w:rsidRPr="0097235A">
        <w:rPr>
          <w:rFonts w:ascii="Verdana" w:hAnsi="Verdana"/>
          <w:sz w:val="20"/>
        </w:rPr>
        <w:t xml:space="preserve"> Where procurement is divided into lots, tenders submitted by suppliers shall be accepted and evaluated separately for each lot.</w:t>
      </w:r>
    </w:p>
    <w:p w14:paraId="36DC93CF" w14:textId="40888C0B" w:rsidR="00952193" w:rsidRPr="0097235A" w:rsidRDefault="00C6321B" w:rsidP="00A224CA">
      <w:pPr>
        <w:pStyle w:val="NoSpacing"/>
        <w:numPr>
          <w:ilvl w:val="1"/>
          <w:numId w:val="50"/>
        </w:numPr>
        <w:tabs>
          <w:tab w:val="left" w:pos="1134"/>
        </w:tabs>
        <w:ind w:left="0" w:firstLine="567"/>
        <w:contextualSpacing/>
        <w:jc w:val="both"/>
        <w:rPr>
          <w:rFonts w:ascii="Verdana" w:hAnsi="Verdana"/>
          <w:sz w:val="20"/>
        </w:rPr>
      </w:pPr>
      <w:r w:rsidRPr="0097235A">
        <w:rPr>
          <w:rStyle w:val="cf01"/>
          <w:rFonts w:ascii="Verdana" w:hAnsi="Verdana" w:cstheme="minorBidi"/>
          <w:sz w:val="20"/>
        </w:rPr>
        <w:t>The supplier may submit only one tender and, where the specific procurement conditions state that the subject-matter of the contract is to be divided into lots, each of which is to be the subject of a separate contract, the supplier may submit to the contracting authority one tender for one, several or all of the lots, as specified by the contracting authority in the specific procurement conditions.</w:t>
      </w:r>
    </w:p>
    <w:p w14:paraId="36F1D8A8" w14:textId="77777777" w:rsidR="00952193" w:rsidRPr="0097235A" w:rsidRDefault="00952193">
      <w:pPr>
        <w:spacing w:after="0" w:line="240" w:lineRule="auto"/>
        <w:jc w:val="both"/>
        <w:rPr>
          <w:rFonts w:ascii="Verdana" w:hAnsi="Verdana" w:cstheme="minorHAnsi"/>
          <w:sz w:val="20"/>
        </w:rPr>
      </w:pPr>
    </w:p>
    <w:p w14:paraId="5FB10D31" w14:textId="0B723071" w:rsidR="00952193" w:rsidRPr="00F27C30" w:rsidRDefault="00C6321B">
      <w:pPr>
        <w:pStyle w:val="P68B1DB1-Heading14"/>
        <w:numPr>
          <w:ilvl w:val="0"/>
          <w:numId w:val="9"/>
        </w:numPr>
        <w:tabs>
          <w:tab w:val="left" w:pos="567"/>
        </w:tabs>
        <w:jc w:val="both"/>
        <w:rPr>
          <w:rFonts w:ascii="Verdana" w:hAnsi="Verdana"/>
          <w:b/>
          <w:bCs/>
          <w:sz w:val="2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83610538"/>
      <w:bookmarkEnd w:id="3"/>
      <w:bookmarkEnd w:id="4"/>
      <w:bookmarkEnd w:id="5"/>
      <w:bookmarkEnd w:id="6"/>
      <w:bookmarkEnd w:id="7"/>
      <w:bookmarkEnd w:id="8"/>
      <w:bookmarkEnd w:id="9"/>
      <w:bookmarkEnd w:id="10"/>
      <w:bookmarkEnd w:id="11"/>
      <w:r w:rsidRPr="00F27C30">
        <w:rPr>
          <w:rFonts w:ascii="Verdana" w:hAnsi="Verdana"/>
          <w:b/>
          <w:bCs/>
          <w:sz w:val="20"/>
        </w:rPr>
        <w:t>Means of communication and exchange of information between the contracting authority and suppliers</w:t>
      </w:r>
      <w:bookmarkEnd w:id="12"/>
      <w:bookmarkEnd w:id="13"/>
      <w:bookmarkEnd w:id="14"/>
      <w:bookmarkEnd w:id="15"/>
      <w:r w:rsidRPr="00F27C30">
        <w:rPr>
          <w:rFonts w:ascii="Verdana" w:hAnsi="Verdana"/>
          <w:b/>
          <w:bCs/>
          <w:sz w:val="20"/>
        </w:rPr>
        <w:t xml:space="preserve"> </w:t>
      </w:r>
    </w:p>
    <w:p w14:paraId="2653EDB7" w14:textId="618DEB63"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sz w:val="20"/>
        </w:rPr>
      </w:pPr>
      <w:r w:rsidRPr="0097235A">
        <w:rPr>
          <w:rFonts w:ascii="Verdana" w:hAnsi="Verdana"/>
          <w:sz w:val="20"/>
        </w:rPr>
        <w:t>Information on the contact details of civil servants or employees of the contracting authority or members of the Commission authorised to communicate directly with suppliers and to receive communications from them (other than intermediaries) concerning procurement procedures is provided in the notice.</w:t>
      </w:r>
    </w:p>
    <w:p w14:paraId="7CD341F2" w14:textId="4F9D5FBE"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sz w:val="20"/>
        </w:rPr>
      </w:pPr>
      <w:r w:rsidRPr="0097235A">
        <w:rPr>
          <w:rFonts w:ascii="Verdana" w:hAnsi="Verdana"/>
          <w:sz w:val="20"/>
        </w:rPr>
        <w:t xml:space="preserve">The procurement documents and their explanations and supplements are published in CVP IS </w:t>
      </w:r>
      <w:r w:rsidRPr="00D91CAC">
        <w:rPr>
          <w:rFonts w:ascii="Verdana" w:hAnsi="Verdana"/>
          <w:sz w:val="20"/>
        </w:rPr>
        <w:t>at</w:t>
      </w:r>
      <w:r w:rsidR="00D91CAC" w:rsidRPr="00D91CAC">
        <w:rPr>
          <w:rFonts w:ascii="Verdana" w:hAnsi="Verdana"/>
          <w:sz w:val="20"/>
        </w:rPr>
        <w:t xml:space="preserve"> </w:t>
      </w:r>
      <w:hyperlink r:id="rId14" w:history="1">
        <w:r w:rsidR="00D91CAC" w:rsidRPr="00D91CAC">
          <w:rPr>
            <w:rStyle w:val="Hyperlink"/>
            <w:rFonts w:ascii="Verdana" w:hAnsi="Verdana"/>
            <w:color w:val="0070C0"/>
            <w:sz w:val="20"/>
          </w:rPr>
          <w:t>https://viesiejipirkimai.lt</w:t>
        </w:r>
      </w:hyperlink>
      <w:r w:rsidR="00D91CAC" w:rsidRPr="00D91CAC">
        <w:rPr>
          <w:rFonts w:ascii="Verdana" w:hAnsi="Verdana"/>
          <w:sz w:val="20"/>
        </w:rPr>
        <w:t>.</w:t>
      </w:r>
      <w:r w:rsidRPr="00D91CAC">
        <w:rPr>
          <w:rFonts w:ascii="Verdana" w:hAnsi="Verdana"/>
          <w:sz w:val="20"/>
        </w:rPr>
        <w:t xml:space="preserve"> The contracting</w:t>
      </w:r>
      <w:r w:rsidRPr="0097235A">
        <w:rPr>
          <w:rFonts w:ascii="Verdana" w:hAnsi="Verdana"/>
          <w:sz w:val="20"/>
        </w:rPr>
        <w:t xml:space="preserve"> authority shall not provide suppliers with a paper version of the procurement documents. Suppliers must carefully monitor the explanations and additions to the procurement documents contained in the CVP IS and the notifications received through the CVP IS.</w:t>
      </w:r>
    </w:p>
    <w:p w14:paraId="4F95D128" w14:textId="7CFCBFD0" w:rsidR="00952193" w:rsidRPr="00D91CAC" w:rsidRDefault="00C6321B" w:rsidP="009F0CA3">
      <w:pPr>
        <w:pStyle w:val="ListParagraph"/>
        <w:numPr>
          <w:ilvl w:val="1"/>
          <w:numId w:val="9"/>
        </w:numPr>
        <w:tabs>
          <w:tab w:val="left" w:pos="1134"/>
        </w:tabs>
        <w:spacing w:after="0" w:line="240" w:lineRule="auto"/>
        <w:ind w:left="0" w:firstLine="567"/>
        <w:jc w:val="both"/>
        <w:rPr>
          <w:rFonts w:ascii="Verdana" w:hAnsi="Verdana" w:cstheme="minorHAnsi"/>
          <w:sz w:val="20"/>
        </w:rPr>
      </w:pPr>
      <w:r w:rsidRPr="0097235A">
        <w:rPr>
          <w:rFonts w:ascii="Verdana" w:hAnsi="Verdana" w:cstheme="minorHAnsi"/>
          <w:sz w:val="20"/>
        </w:rPr>
        <w:lastRenderedPageBreak/>
        <w:t xml:space="preserve">Only providers registered in the CPP </w:t>
      </w:r>
      <w:proofErr w:type="gramStart"/>
      <w:r w:rsidRPr="0097235A">
        <w:rPr>
          <w:rFonts w:ascii="Verdana" w:hAnsi="Verdana" w:cstheme="minorHAnsi"/>
          <w:sz w:val="20"/>
        </w:rPr>
        <w:t>IS may participate</w:t>
      </w:r>
      <w:proofErr w:type="gramEnd"/>
      <w:r w:rsidRPr="0097235A">
        <w:rPr>
          <w:rFonts w:ascii="Verdana" w:hAnsi="Verdana" w:cstheme="minorHAnsi"/>
          <w:sz w:val="20"/>
        </w:rPr>
        <w:t xml:space="preserve"> in the procurement and submit tenders. Suppliers can register for CVP IS at</w:t>
      </w:r>
      <w:r w:rsidR="00D91CAC">
        <w:rPr>
          <w:rFonts w:ascii="Verdana" w:hAnsi="Verdana" w:cstheme="minorHAnsi"/>
          <w:sz w:val="20"/>
        </w:rPr>
        <w:t xml:space="preserve"> </w:t>
      </w:r>
      <w:hyperlink r:id="rId15" w:history="1">
        <w:r w:rsidR="00D91CAC" w:rsidRPr="00D91CAC">
          <w:rPr>
            <w:rStyle w:val="Hyperlink"/>
            <w:rFonts w:ascii="Verdana" w:hAnsi="Verdana"/>
            <w:color w:val="0070C0"/>
            <w:sz w:val="20"/>
          </w:rPr>
          <w:t>https://viesiejipirkimai.lt</w:t>
        </w:r>
      </w:hyperlink>
      <w:r w:rsidR="00D91CAC" w:rsidRPr="00D91CAC">
        <w:rPr>
          <w:rFonts w:ascii="Verdana" w:hAnsi="Verdana"/>
          <w:sz w:val="20"/>
        </w:rPr>
        <w:t>.</w:t>
      </w:r>
      <w:r w:rsidRPr="00D91CAC">
        <w:rPr>
          <w:rFonts w:ascii="Verdana" w:hAnsi="Verdana" w:cstheme="minorHAnsi"/>
          <w:sz w:val="20"/>
        </w:rPr>
        <w:t xml:space="preserve"> </w:t>
      </w:r>
    </w:p>
    <w:p w14:paraId="4185C944" w14:textId="10B63C97"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sz w:val="20"/>
        </w:rPr>
      </w:pPr>
      <w:r w:rsidRPr="0097235A">
        <w:rPr>
          <w:rFonts w:ascii="Verdana" w:hAnsi="Verdana"/>
          <w:sz w:val="20"/>
        </w:rPr>
        <w:t>Communication and exchange of information between the contracting authority and suppliers</w:t>
      </w:r>
      <w:r w:rsidRPr="0097235A">
        <w:rPr>
          <w:rFonts w:ascii="Verdana" w:hAnsi="Verdana"/>
          <w:color w:val="00B050"/>
          <w:sz w:val="20"/>
        </w:rPr>
        <w:t xml:space="preserve"> </w:t>
      </w:r>
      <w:r w:rsidRPr="0097235A">
        <w:rPr>
          <w:rFonts w:ascii="Verdana" w:hAnsi="Verdana"/>
          <w:sz w:val="20"/>
        </w:rPr>
        <w:t xml:space="preserve">shall take place using the CPP IS tools, </w:t>
      </w:r>
      <w:proofErr w:type="gramStart"/>
      <w:r w:rsidRPr="0097235A">
        <w:rPr>
          <w:rFonts w:ascii="Verdana" w:hAnsi="Verdana"/>
          <w:sz w:val="20"/>
        </w:rPr>
        <w:t>with the exception of</w:t>
      </w:r>
      <w:proofErr w:type="gramEnd"/>
      <w:r w:rsidRPr="0097235A">
        <w:rPr>
          <w:rFonts w:ascii="Verdana" w:hAnsi="Verdana"/>
          <w:sz w:val="20"/>
        </w:rPr>
        <w:t>:</w:t>
      </w:r>
    </w:p>
    <w:p w14:paraId="44871875" w14:textId="77777777" w:rsidR="00952193" w:rsidRPr="0097235A" w:rsidRDefault="00C6321B" w:rsidP="009F0CA3">
      <w:pPr>
        <w:pStyle w:val="P68B1DB1-ListParagraph5"/>
        <w:numPr>
          <w:ilvl w:val="2"/>
          <w:numId w:val="9"/>
        </w:numPr>
        <w:tabs>
          <w:tab w:val="left" w:pos="1134"/>
          <w:tab w:val="left" w:pos="1276"/>
        </w:tabs>
        <w:spacing w:after="0" w:line="240" w:lineRule="auto"/>
        <w:ind w:left="0" w:firstLine="567"/>
        <w:jc w:val="both"/>
        <w:rPr>
          <w:rFonts w:ascii="Verdana" w:hAnsi="Verdana"/>
          <w:sz w:val="20"/>
        </w:rPr>
      </w:pPr>
      <w:r w:rsidRPr="0097235A">
        <w:rPr>
          <w:rFonts w:ascii="Verdana" w:hAnsi="Verdana"/>
          <w:sz w:val="20"/>
        </w:rPr>
        <w:t xml:space="preserve">if, in the event of mobilisation, war or emergency, there are violations of the CPP IS that prevent communication and exchange of information between the contracting authority and the supplier through the CPP </w:t>
      </w:r>
      <w:proofErr w:type="gramStart"/>
      <w:r w:rsidRPr="0097235A">
        <w:rPr>
          <w:rFonts w:ascii="Verdana" w:hAnsi="Verdana"/>
          <w:sz w:val="20"/>
        </w:rPr>
        <w:t>IS;</w:t>
      </w:r>
      <w:proofErr w:type="gramEnd"/>
    </w:p>
    <w:p w14:paraId="492DC9B4" w14:textId="5AA810A9" w:rsidR="00952193" w:rsidRPr="0097235A" w:rsidRDefault="00C6321B" w:rsidP="009F0CA3">
      <w:pPr>
        <w:pStyle w:val="P68B1DB1-ListParagraph9"/>
        <w:numPr>
          <w:ilvl w:val="2"/>
          <w:numId w:val="9"/>
        </w:numPr>
        <w:tabs>
          <w:tab w:val="left" w:pos="1134"/>
          <w:tab w:val="left" w:pos="1276"/>
          <w:tab w:val="left" w:pos="1418"/>
        </w:tabs>
        <w:spacing w:after="0" w:line="20" w:lineRule="atLeast"/>
        <w:ind w:left="0" w:firstLine="567"/>
        <w:jc w:val="both"/>
        <w:rPr>
          <w:rFonts w:ascii="Verdana" w:hAnsi="Verdana"/>
          <w:sz w:val="20"/>
        </w:rPr>
      </w:pPr>
      <w:r w:rsidRPr="0097235A">
        <w:rPr>
          <w:rFonts w:ascii="Verdana" w:hAnsi="Verdana"/>
          <w:sz w:val="20"/>
        </w:rPr>
        <w:t>where the nature of the procurement requires the use by the contracting authority of tools and equipment of specific information systems which are not in general use.</w:t>
      </w:r>
    </w:p>
    <w:p w14:paraId="57FF1F91" w14:textId="2EDEB2E9" w:rsidR="00952193" w:rsidRPr="0097235A" w:rsidRDefault="00C6321B" w:rsidP="009F0CA3">
      <w:pPr>
        <w:pStyle w:val="P68B1DB1-ListParagraph9"/>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When signing or terminating, </w:t>
      </w:r>
      <w:proofErr w:type="gramStart"/>
      <w:r w:rsidRPr="0097235A">
        <w:rPr>
          <w:rFonts w:ascii="Verdana" w:hAnsi="Verdana"/>
          <w:sz w:val="20"/>
        </w:rPr>
        <w:t>executing</w:t>
      </w:r>
      <w:proofErr w:type="gramEnd"/>
      <w:r w:rsidRPr="0097235A">
        <w:rPr>
          <w:rFonts w:ascii="Verdana" w:hAnsi="Verdana"/>
          <w:sz w:val="20"/>
        </w:rPr>
        <w:t xml:space="preserve"> and modifying contracts, communication and exchange of information between the contracting authority and the supplier may take place by means other than the CPP IS.</w:t>
      </w:r>
    </w:p>
    <w:p w14:paraId="62467139" w14:textId="124F009E"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cstheme="minorHAnsi"/>
          <w:sz w:val="20"/>
        </w:rPr>
      </w:pPr>
      <w:r w:rsidRPr="0097235A">
        <w:rPr>
          <w:rFonts w:ascii="Verdana" w:hAnsi="Verdana" w:cstheme="minorHAnsi"/>
          <w:sz w:val="20"/>
        </w:rPr>
        <w:t>Tenders shall be submitted by means of the CVP IS. Instructions on how to submit a tender are published on the website of the Public Procurement Office</w:t>
      </w:r>
      <w:r w:rsidRPr="0097235A">
        <w:rPr>
          <w:rStyle w:val="FootnoteReference"/>
          <w:rFonts w:ascii="Verdana" w:hAnsi="Verdana" w:cstheme="minorHAnsi"/>
          <w:sz w:val="20"/>
        </w:rPr>
        <w:footnoteReference w:id="2"/>
      </w:r>
      <w:r w:rsidRPr="0097235A">
        <w:rPr>
          <w:rFonts w:ascii="Verdana" w:hAnsi="Verdana" w:cstheme="minorHAnsi"/>
          <w:sz w:val="20"/>
        </w:rPr>
        <w:t xml:space="preserve">. </w:t>
      </w:r>
    </w:p>
    <w:p w14:paraId="40AC0B8F" w14:textId="0A5B9938" w:rsidR="00952193" w:rsidRPr="0097235A" w:rsidRDefault="00C6321B" w:rsidP="009F0CA3">
      <w:pPr>
        <w:pStyle w:val="P68B1DB1-ListParagraph5"/>
        <w:numPr>
          <w:ilvl w:val="1"/>
          <w:numId w:val="9"/>
        </w:numPr>
        <w:tabs>
          <w:tab w:val="left" w:pos="1134"/>
        </w:tabs>
        <w:spacing w:after="0" w:line="240" w:lineRule="auto"/>
        <w:ind w:left="0" w:firstLine="567"/>
        <w:jc w:val="both"/>
        <w:rPr>
          <w:rFonts w:ascii="Verdana" w:hAnsi="Verdana"/>
          <w:sz w:val="20"/>
        </w:rPr>
      </w:pPr>
      <w:r w:rsidRPr="0097235A">
        <w:rPr>
          <w:rFonts w:ascii="Verdana" w:hAnsi="Verdana"/>
          <w:sz w:val="20"/>
        </w:rPr>
        <w:t>Tenders submitted by the means of correspondence of the CVP IS in breach of paragraph 4.5 of the general procurement conditions and/or the submission procedure established by them in the special procurement conditions will be deemed not to have been received and will not be evaluated. Tenders submitted by means other than CVP IS (e.g. on paper envelopes) will be returned to suppliers, will be deemed not to have been received and will not be evaluated.</w:t>
      </w:r>
    </w:p>
    <w:p w14:paraId="3D7D092A" w14:textId="29C13550" w:rsidR="00952193" w:rsidRPr="00F27C30" w:rsidRDefault="00C6321B">
      <w:pPr>
        <w:pStyle w:val="P68B1DB1-Heading14"/>
        <w:numPr>
          <w:ilvl w:val="0"/>
          <w:numId w:val="9"/>
        </w:numPr>
        <w:tabs>
          <w:tab w:val="left" w:pos="567"/>
        </w:tabs>
        <w:spacing w:line="20" w:lineRule="atLeast"/>
        <w:contextualSpacing/>
        <w:rPr>
          <w:rFonts w:ascii="Verdana" w:hAnsi="Verdana"/>
          <w:b/>
          <w:bCs/>
          <w:sz w:val="20"/>
        </w:rPr>
      </w:pPr>
      <w:bookmarkStart w:id="16" w:name="_Ref38446835"/>
      <w:bookmarkStart w:id="17" w:name="_Toc48053162"/>
      <w:bookmarkStart w:id="18" w:name="_Toc183610539"/>
      <w:r w:rsidRPr="00F27C30">
        <w:rPr>
          <w:rFonts w:ascii="Verdana" w:hAnsi="Verdana"/>
          <w:b/>
          <w:bCs/>
          <w:sz w:val="20"/>
        </w:rPr>
        <w:t>Clarifications and clarifications of the procurement documents</w:t>
      </w:r>
      <w:bookmarkEnd w:id="16"/>
      <w:bookmarkEnd w:id="17"/>
      <w:bookmarkEnd w:id="18"/>
      <w:r w:rsidRPr="00F27C30">
        <w:rPr>
          <w:rFonts w:ascii="Verdana" w:hAnsi="Verdana"/>
          <w:b/>
          <w:bCs/>
          <w:sz w:val="20"/>
        </w:rPr>
        <w:t xml:space="preserve"> </w:t>
      </w:r>
    </w:p>
    <w:p w14:paraId="00D5666E" w14:textId="66DAE4C4" w:rsidR="00952193" w:rsidRPr="0097235A" w:rsidRDefault="00C6321B" w:rsidP="009F0CA3">
      <w:pPr>
        <w:pStyle w:val="P68B1DB1-ListParagraph5"/>
        <w:numPr>
          <w:ilvl w:val="1"/>
          <w:numId w:val="9"/>
        </w:numPr>
        <w:tabs>
          <w:tab w:val="left" w:pos="993"/>
        </w:tabs>
        <w:spacing w:after="0" w:line="20" w:lineRule="atLeast"/>
        <w:ind w:left="0" w:firstLine="567"/>
        <w:jc w:val="both"/>
        <w:rPr>
          <w:rFonts w:ascii="Verdana" w:hAnsi="Verdana"/>
          <w:sz w:val="20"/>
        </w:rPr>
      </w:pPr>
      <w:bookmarkStart w:id="19" w:name="_Ref37253797"/>
      <w:r w:rsidRPr="0097235A">
        <w:rPr>
          <w:rFonts w:ascii="Verdana" w:hAnsi="Verdana"/>
          <w:sz w:val="20"/>
        </w:rPr>
        <w:t xml:space="preserve">Suppliers may request the contracting authority to clarify or clarify the procurement </w:t>
      </w:r>
      <w:bookmarkEnd w:id="19"/>
      <w:r w:rsidRPr="0097235A">
        <w:rPr>
          <w:rFonts w:ascii="Verdana" w:hAnsi="Verdana"/>
          <w:sz w:val="20"/>
        </w:rPr>
        <w:t>documents by the means and within the time limits set out in Chapter 4</w:t>
      </w:r>
      <w:r w:rsidRPr="0097235A">
        <w:rPr>
          <w:rFonts w:ascii="Verdana" w:hAnsi="Verdana"/>
          <w:color w:val="0070C0"/>
          <w:sz w:val="20"/>
        </w:rPr>
        <w:t xml:space="preserve"> </w:t>
      </w:r>
      <w:r w:rsidRPr="0097235A">
        <w:rPr>
          <w:rFonts w:ascii="Verdana" w:hAnsi="Verdana"/>
          <w:sz w:val="20"/>
        </w:rPr>
        <w:t>‘Means of communication and exchange of information between the contracting authority and suppliers’ of the general procurement conditions and in the specific procurement conditions.</w:t>
      </w:r>
    </w:p>
    <w:p w14:paraId="16E60ADD" w14:textId="71C0AC6A" w:rsidR="00952193" w:rsidRPr="0097235A" w:rsidRDefault="00C6321B" w:rsidP="009F0CA3">
      <w:pPr>
        <w:pStyle w:val="ListParagraph"/>
        <w:numPr>
          <w:ilvl w:val="1"/>
          <w:numId w:val="9"/>
        </w:numPr>
        <w:tabs>
          <w:tab w:val="left" w:pos="993"/>
        </w:tabs>
        <w:spacing w:after="0" w:line="20" w:lineRule="atLeast"/>
        <w:ind w:left="0" w:firstLine="567"/>
        <w:jc w:val="both"/>
        <w:rPr>
          <w:rFonts w:ascii="Verdana" w:hAnsi="Verdana"/>
          <w:sz w:val="20"/>
        </w:rPr>
      </w:pPr>
      <w:r w:rsidRPr="0097235A">
        <w:rPr>
          <w:rFonts w:ascii="Verdana" w:eastAsia="Calibri" w:hAnsi="Verdana"/>
          <w:sz w:val="20"/>
        </w:rPr>
        <w:t xml:space="preserve">Suppliers must be proactive and ask questions or clarifications to the procurement documents immediately after their analysis, </w:t>
      </w:r>
      <w:proofErr w:type="gramStart"/>
      <w:r w:rsidRPr="0097235A">
        <w:rPr>
          <w:rFonts w:ascii="Verdana" w:eastAsia="Calibri" w:hAnsi="Verdana"/>
          <w:sz w:val="20"/>
        </w:rPr>
        <w:t>taking into account</w:t>
      </w:r>
      <w:proofErr w:type="gramEnd"/>
      <w:r w:rsidRPr="0097235A">
        <w:rPr>
          <w:rFonts w:ascii="Verdana" w:eastAsia="Calibri" w:hAnsi="Verdana"/>
          <w:sz w:val="20"/>
        </w:rPr>
        <w:t xml:space="preserve"> that the time limit for submitting questions and requests is limited. Clarifications and clarifications of</w:t>
      </w:r>
      <w:r w:rsidRPr="0097235A">
        <w:rPr>
          <w:rFonts w:ascii="Verdana" w:hAnsi="Verdana"/>
          <w:sz w:val="20"/>
        </w:rPr>
        <w:t>the procurement documents shall be published by means of the CPP IS and sent to the applicant and all suppliers connected to the procurement without disclosing the identity of the applicant supplier. If clarifications or clarifications are provided on the initiative of the contracting authority,</w:t>
      </w:r>
      <w:r w:rsidRPr="0097235A">
        <w:rPr>
          <w:rFonts w:ascii="Verdana" w:hAnsi="Verdana" w:cstheme="minorHAnsi"/>
          <w:sz w:val="20"/>
        </w:rPr>
        <w:t xml:space="preserve"> they shall be published by means of the CPP IS and the suppliers connected to the procurement shall be informed thereof.</w:t>
      </w:r>
      <w:r w:rsidRPr="0097235A">
        <w:rPr>
          <w:rFonts w:ascii="Verdana" w:hAnsi="Verdana"/>
          <w:sz w:val="20"/>
        </w:rPr>
        <w:t xml:space="preserve"> Before submitting a tender, the supplier is recommended to check whether the contracting authority has published clarifications and clarifications in the procurement documents and, if so, whether the previously submitted tender complies with the most recent published requirements and whether the tender needs to be adjusted.</w:t>
      </w:r>
    </w:p>
    <w:p w14:paraId="106E3F04" w14:textId="2DE9C5BD" w:rsidR="00952193" w:rsidRPr="0097235A" w:rsidRDefault="00C6321B" w:rsidP="009F0CA3">
      <w:pPr>
        <w:pStyle w:val="P68B1DB1-ListParagraph5"/>
        <w:numPr>
          <w:ilvl w:val="1"/>
          <w:numId w:val="9"/>
        </w:numPr>
        <w:tabs>
          <w:tab w:val="left" w:pos="993"/>
        </w:tabs>
        <w:spacing w:after="0" w:line="20" w:lineRule="atLeast"/>
        <w:ind w:left="0" w:firstLine="567"/>
        <w:jc w:val="both"/>
        <w:rPr>
          <w:rFonts w:ascii="Verdana" w:eastAsia="Calibri" w:hAnsi="Verdana"/>
          <w:sz w:val="20"/>
        </w:rPr>
      </w:pPr>
      <w:r w:rsidRPr="0097235A">
        <w:rPr>
          <w:rFonts w:ascii="Verdana" w:hAnsi="Verdana"/>
          <w:sz w:val="20"/>
        </w:rPr>
        <w:t xml:space="preserve">If the contracting authority does not provide clarifications or clarifications within the time limit specified in the special procurement conditions (following a timely request for clarification or clarification from the supplier), the time limit for the submission of tenders shall be postponed for no less than the delay in their submission. </w:t>
      </w:r>
    </w:p>
    <w:p w14:paraId="2176D41A" w14:textId="31BE3E5C" w:rsidR="00952193" w:rsidRPr="009F0CA3" w:rsidRDefault="00C6321B" w:rsidP="009F0CA3">
      <w:pPr>
        <w:pStyle w:val="ListParagraph"/>
        <w:numPr>
          <w:ilvl w:val="1"/>
          <w:numId w:val="9"/>
        </w:numPr>
        <w:tabs>
          <w:tab w:val="left" w:pos="993"/>
        </w:tabs>
        <w:spacing w:after="0" w:line="20" w:lineRule="atLeast"/>
        <w:ind w:left="0" w:firstLine="567"/>
        <w:jc w:val="both"/>
        <w:rPr>
          <w:rFonts w:ascii="Verdana" w:eastAsia="Calibri" w:hAnsi="Verdana"/>
          <w:b/>
          <w:bCs/>
          <w:i/>
          <w:color w:val="7030A0"/>
          <w:sz w:val="20"/>
        </w:rPr>
      </w:pPr>
      <w:r w:rsidRPr="0097235A">
        <w:rPr>
          <w:rFonts w:ascii="Verdana" w:hAnsi="Verdana"/>
          <w:sz w:val="20"/>
        </w:rPr>
        <w:t xml:space="preserve">The contracting authority may, on its own initiative, clarify (clarify) the procurement documents at any time before the expiry of the time limit for the submission of tenders. Given the nature of such clarification, clarification, the contracting authority will decide on the postponement of the deadline for the submission of tenders. If the contracting authority is unable to submit adjustments to the procurement documents before the expiry of the time limit laid down in Article 36(5) of the Law on public procurement, the contracting authority will postpone the time limit for the submission of tenders. If the information published in the notice is revised, the contracting authority will revise the notice and, if necessary, extend the time limit for the submission of tenders for a reasonable period. </w:t>
      </w:r>
      <w:r w:rsidRPr="009F0CA3">
        <w:rPr>
          <w:rFonts w:ascii="Verdana" w:hAnsi="Verdana"/>
          <w:b/>
          <w:bCs/>
          <w:i/>
          <w:sz w:val="20"/>
        </w:rPr>
        <w:t xml:space="preserve">In the case of cross-border value procurement, no substantial changes shall be made to the procurement documents that would have allowed the </w:t>
      </w:r>
      <w:r w:rsidRPr="009F0CA3">
        <w:rPr>
          <w:rFonts w:ascii="Verdana" w:hAnsi="Verdana"/>
          <w:b/>
          <w:bCs/>
          <w:i/>
          <w:sz w:val="20"/>
        </w:rPr>
        <w:lastRenderedPageBreak/>
        <w:t>participation of suppliers other than those initially selected or that would have attracted more participants in the procurement procedure.</w:t>
      </w:r>
    </w:p>
    <w:p w14:paraId="244FB0F1" w14:textId="7A2F9762" w:rsidR="00952193" w:rsidRPr="0097235A" w:rsidRDefault="00C6321B" w:rsidP="009F0CA3">
      <w:pPr>
        <w:pStyle w:val="P68B1DB1-ListParagraph5"/>
        <w:numPr>
          <w:ilvl w:val="1"/>
          <w:numId w:val="9"/>
        </w:numPr>
        <w:tabs>
          <w:tab w:val="left" w:pos="993"/>
        </w:tabs>
        <w:spacing w:after="0" w:line="20" w:lineRule="atLeast"/>
        <w:ind w:left="0" w:firstLine="567"/>
        <w:jc w:val="both"/>
        <w:rPr>
          <w:rFonts w:ascii="Verdana" w:hAnsi="Verdana" w:cstheme="majorHAnsi"/>
          <w:sz w:val="20"/>
        </w:rPr>
      </w:pPr>
      <w:r w:rsidRPr="0097235A">
        <w:rPr>
          <w:rFonts w:ascii="Verdana" w:hAnsi="Verdana"/>
          <w:sz w:val="20"/>
        </w:rPr>
        <w:t>If meetings with suppliers on clarification of procurement documents and/or inspection of the object are planned, information about this and the procedure for such meetings shall be provided in the special procurement conditions.</w:t>
      </w:r>
    </w:p>
    <w:p w14:paraId="14B9DB08" w14:textId="51AC2A13" w:rsidR="00952193" w:rsidRPr="00F27C30" w:rsidRDefault="00C6321B">
      <w:pPr>
        <w:pStyle w:val="P68B1DB1-Heading14"/>
        <w:numPr>
          <w:ilvl w:val="0"/>
          <w:numId w:val="9"/>
        </w:numPr>
        <w:tabs>
          <w:tab w:val="left" w:pos="567"/>
        </w:tabs>
        <w:spacing w:line="20" w:lineRule="atLeast"/>
        <w:contextualSpacing/>
        <w:rPr>
          <w:rFonts w:ascii="Verdana" w:hAnsi="Verdana"/>
          <w:b/>
          <w:bCs/>
          <w:sz w:val="20"/>
        </w:rPr>
      </w:pPr>
      <w:bookmarkStart w:id="20" w:name="_Ref39473754"/>
      <w:bookmarkStart w:id="21" w:name="_Ref39473761"/>
      <w:bookmarkStart w:id="22" w:name="_Ref39474188"/>
      <w:bookmarkStart w:id="23" w:name="_Toc48053164"/>
      <w:bookmarkStart w:id="24" w:name="_Toc183610540"/>
      <w:r w:rsidRPr="00F27C30">
        <w:rPr>
          <w:rFonts w:ascii="Verdana" w:hAnsi="Verdana"/>
          <w:b/>
          <w:bCs/>
          <w:sz w:val="20"/>
        </w:rPr>
        <w:t>Grounds for exclusion of suppliers</w:t>
      </w:r>
      <w:bookmarkEnd w:id="20"/>
      <w:bookmarkEnd w:id="21"/>
      <w:bookmarkEnd w:id="22"/>
      <w:bookmarkEnd w:id="23"/>
      <w:bookmarkEnd w:id="24"/>
    </w:p>
    <w:p w14:paraId="257E9B44" w14:textId="5A2050E2" w:rsidR="00952193" w:rsidRPr="0097235A" w:rsidRDefault="00C6321B" w:rsidP="009F0CA3">
      <w:pPr>
        <w:pStyle w:val="ListParagraph"/>
        <w:numPr>
          <w:ilvl w:val="1"/>
          <w:numId w:val="9"/>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The requirements concerning the absence of grounds for exclusion of the supplier, the economic operators on whose capacities the supplier </w:t>
      </w:r>
      <w:proofErr w:type="gramStart"/>
      <w:r w:rsidRPr="0097235A">
        <w:rPr>
          <w:rFonts w:ascii="Verdana" w:hAnsi="Verdana"/>
          <w:sz w:val="20"/>
        </w:rPr>
        <w:t>relies</w:t>
      </w:r>
      <w:proofErr w:type="gramEnd"/>
      <w:r w:rsidRPr="0097235A">
        <w:rPr>
          <w:rFonts w:ascii="Verdana" w:hAnsi="Verdana"/>
          <w:sz w:val="20"/>
        </w:rPr>
        <w:t xml:space="preserve"> and, where applicable, the subcontractors, as well as the documents proving their absence, are specified in the special procurement conditions. </w:t>
      </w:r>
    </w:p>
    <w:p w14:paraId="0517441E" w14:textId="4842A544" w:rsidR="00952193" w:rsidRPr="0097235A" w:rsidRDefault="00C6321B" w:rsidP="009F0CA3">
      <w:pPr>
        <w:pStyle w:val="P68B1DB1-ListParagraph5"/>
        <w:numPr>
          <w:ilvl w:val="1"/>
          <w:numId w:val="9"/>
        </w:numPr>
        <w:tabs>
          <w:tab w:val="left" w:pos="993"/>
        </w:tabs>
        <w:spacing w:after="0" w:line="20" w:lineRule="atLeast"/>
        <w:ind w:left="0" w:firstLine="567"/>
        <w:jc w:val="both"/>
        <w:rPr>
          <w:rFonts w:ascii="Verdana" w:hAnsi="Verdana"/>
          <w:sz w:val="20"/>
        </w:rPr>
      </w:pPr>
      <w:r w:rsidRPr="0097235A">
        <w:rPr>
          <w:rFonts w:ascii="Verdana" w:hAnsi="Verdana"/>
          <w:sz w:val="20"/>
        </w:rPr>
        <w:t xml:space="preserve">The contracting authority shall exclude a supplier from participation in the procurement procedure at any stage of the procurement procedure if it transpires that, </w:t>
      </w:r>
      <w:proofErr w:type="gramStart"/>
      <w:r w:rsidRPr="0097235A">
        <w:rPr>
          <w:rFonts w:ascii="Verdana" w:hAnsi="Verdana"/>
          <w:sz w:val="20"/>
        </w:rPr>
        <w:t>as a result of</w:t>
      </w:r>
      <w:proofErr w:type="gramEnd"/>
      <w:r w:rsidRPr="0097235A">
        <w:rPr>
          <w:rFonts w:ascii="Verdana" w:hAnsi="Verdana"/>
          <w:sz w:val="20"/>
        </w:rPr>
        <w:t xml:space="preserve"> acts or omissions by the supplier before or during the procurement procedure, the supplier meets at least one of the grounds for exclusion set out in the specific procurement conditions.</w:t>
      </w:r>
    </w:p>
    <w:p w14:paraId="69D61897" w14:textId="0F0CBB8D" w:rsidR="00952193" w:rsidRPr="0097235A" w:rsidRDefault="00C6321B" w:rsidP="009F0CA3">
      <w:pPr>
        <w:pStyle w:val="P68B1DB1-ListParagraph5"/>
        <w:numPr>
          <w:ilvl w:val="1"/>
          <w:numId w:val="9"/>
        </w:numPr>
        <w:tabs>
          <w:tab w:val="left" w:pos="993"/>
        </w:tabs>
        <w:spacing w:after="0" w:line="20" w:lineRule="atLeast"/>
        <w:ind w:left="0" w:firstLine="567"/>
        <w:jc w:val="both"/>
        <w:rPr>
          <w:rFonts w:ascii="Verdana" w:hAnsi="Verdana"/>
          <w:sz w:val="20"/>
        </w:rPr>
      </w:pPr>
      <w:r w:rsidRPr="0097235A">
        <w:rPr>
          <w:rFonts w:ascii="Verdana" w:hAnsi="Verdana"/>
          <w:sz w:val="20"/>
        </w:rPr>
        <w:t>The contracting authority shall exclude a supplier from the procurement procedure on the grounds for exclusion referred to in paragraphs 4 and 6 of Article 46 of the LPP and set out in the special procurement conditions also where it has conclusive indications that the supplier is established or participates in the procurement in place of another person in order to avoid the application of the grounds for exclusion referred to in paragraphs 4 and 6 of Article 46 of the LPP.</w:t>
      </w:r>
    </w:p>
    <w:p w14:paraId="395E9793" w14:textId="74C374C2" w:rsidR="00952193" w:rsidRPr="0097235A" w:rsidRDefault="00C6321B" w:rsidP="009F0CA3">
      <w:pPr>
        <w:pStyle w:val="P68B1DB1-ListParagraph5"/>
        <w:numPr>
          <w:ilvl w:val="1"/>
          <w:numId w:val="9"/>
        </w:numPr>
        <w:tabs>
          <w:tab w:val="left" w:pos="567"/>
          <w:tab w:val="left" w:pos="993"/>
        </w:tabs>
        <w:spacing w:after="0" w:line="20" w:lineRule="atLeast"/>
        <w:ind w:left="0" w:firstLine="567"/>
        <w:jc w:val="both"/>
        <w:rPr>
          <w:rFonts w:ascii="Verdana" w:eastAsia="Arial" w:hAnsi="Verdana"/>
          <w:sz w:val="20"/>
        </w:rPr>
      </w:pPr>
      <w:r w:rsidRPr="0097235A">
        <w:rPr>
          <w:rFonts w:ascii="Verdana" w:hAnsi="Verdana"/>
          <w:sz w:val="20"/>
        </w:rPr>
        <w:t xml:space="preserve"> The contracting authority shall also verify that the economic operators on whose capacities the supplier intends to </w:t>
      </w:r>
      <w:proofErr w:type="gramStart"/>
      <w:r w:rsidRPr="0097235A">
        <w:rPr>
          <w:rFonts w:ascii="Verdana" w:hAnsi="Verdana"/>
          <w:sz w:val="20"/>
        </w:rPr>
        <w:t>rely</w:t>
      </w:r>
      <w:proofErr w:type="gramEnd"/>
      <w:r w:rsidRPr="0097235A">
        <w:rPr>
          <w:rFonts w:ascii="Verdana" w:hAnsi="Verdana"/>
          <w:sz w:val="20"/>
        </w:rPr>
        <w:t xml:space="preserve"> do not fall within the grounds for exclusion set out in the specific procurement conditions. Where an economic operator is the subject of at least one of the grounds for exclusion set out in the Specific Procurement Conditions, the contracting authority will require that it be replaced, within a time limit set by the contracting authority, by another economic operator for which there are no grounds for exclusion.  The provisions of this paragraph shall also apply to subcontractors if the specific conditions of the contract stipulate that the exclusion grounds also apply to them. </w:t>
      </w:r>
    </w:p>
    <w:p w14:paraId="1925EA90" w14:textId="4FD535A2" w:rsidR="00952193" w:rsidRPr="0097235A" w:rsidRDefault="00C6321B" w:rsidP="009F0CA3">
      <w:pPr>
        <w:pStyle w:val="ListParagraph"/>
        <w:numPr>
          <w:ilvl w:val="1"/>
          <w:numId w:val="9"/>
        </w:numPr>
        <w:tabs>
          <w:tab w:val="left" w:pos="567"/>
          <w:tab w:val="left" w:pos="993"/>
        </w:tabs>
        <w:spacing w:after="0" w:line="20" w:lineRule="atLeast"/>
        <w:ind w:left="0" w:firstLine="567"/>
        <w:jc w:val="both"/>
        <w:rPr>
          <w:rFonts w:ascii="Verdana" w:eastAsia="Arial" w:hAnsi="Verdana"/>
          <w:sz w:val="20"/>
        </w:rPr>
      </w:pPr>
      <w:r w:rsidRPr="0097235A">
        <w:rPr>
          <w:rFonts w:ascii="Verdana" w:hAnsi="Verdana"/>
          <w:sz w:val="20"/>
        </w:rPr>
        <w:t>Notwithstanding the provisions of paragraphs 6.2. and 6.3., the supplier shall not be excluded from the procurement in the cases specified in paragraphs 3 and 10 of Article 46 of the Law on public procurement (taking into account the provisions of paragraphs 11 and 12 of Article 46 of</w:t>
      </w:r>
      <w:r w:rsidRPr="0097235A">
        <w:rPr>
          <w:rFonts w:ascii="Verdana" w:eastAsia="Arial" w:hAnsi="Verdana"/>
          <w:sz w:val="20"/>
        </w:rPr>
        <w:t xml:space="preserve"> the Law on public procurement), as well as if, when assessing the reliability of the supplier in accordance with paragraph 8 of Article 46 of the Law on public procurement, the contracting authority has taken a decision that the exclusion of the supplier from the procurement procedure would be disproportionate to the supplier’s conduct under assessment or </w:t>
      </w:r>
      <w:r w:rsidRPr="0097235A">
        <w:rPr>
          <w:rFonts w:ascii="Verdana" w:hAnsi="Verdana"/>
          <w:sz w:val="20"/>
        </w:rPr>
        <w:t>the contracting authority</w:t>
      </w:r>
      <w:r w:rsidRPr="0097235A">
        <w:rPr>
          <w:rFonts w:ascii="Verdana" w:eastAsia="Arial" w:hAnsi="Verdana"/>
          <w:sz w:val="20"/>
        </w:rPr>
        <w:t xml:space="preserve"> has taken a decision that the existence of a ground for exclusion under subparagraph 7(c) of paragraph 4 of Article 46 of the Law on public procurement would significantly restrict competition. The information published pursuant to Articles 52 and 91 of the Law on public procurement may be </w:t>
      </w:r>
      <w:proofErr w:type="gramStart"/>
      <w:r w:rsidRPr="0097235A">
        <w:rPr>
          <w:rFonts w:ascii="Verdana" w:eastAsia="Arial" w:hAnsi="Verdana"/>
          <w:sz w:val="20"/>
        </w:rPr>
        <w:t>taken into account</w:t>
      </w:r>
      <w:proofErr w:type="gramEnd"/>
      <w:r w:rsidRPr="0097235A">
        <w:rPr>
          <w:rFonts w:ascii="Verdana" w:eastAsia="Arial" w:hAnsi="Verdana"/>
          <w:sz w:val="20"/>
        </w:rPr>
        <w:t xml:space="preserve"> when deciding on the exclusion of a supplier from the procurement procedure on the grounds for exclusion referred to in point 6.3. </w:t>
      </w:r>
    </w:p>
    <w:p w14:paraId="48105710" w14:textId="59415F6F" w:rsidR="00952193" w:rsidRPr="00F27C30" w:rsidRDefault="00C6321B">
      <w:pPr>
        <w:pStyle w:val="P68B1DB1-Heading14"/>
        <w:numPr>
          <w:ilvl w:val="0"/>
          <w:numId w:val="9"/>
        </w:numPr>
        <w:ind w:left="709" w:hanging="709"/>
        <w:contextualSpacing/>
        <w:jc w:val="both"/>
        <w:rPr>
          <w:rFonts w:ascii="Verdana" w:hAnsi="Verdana"/>
          <w:b/>
          <w:bCs/>
          <w:sz w:val="20"/>
        </w:rPr>
      </w:pPr>
      <w:bookmarkStart w:id="25" w:name="_Toc48053165"/>
      <w:bookmarkStart w:id="26" w:name="_Toc183610541"/>
      <w:r w:rsidRPr="00F27C30">
        <w:rPr>
          <w:rFonts w:ascii="Verdana" w:hAnsi="Verdana"/>
          <w:b/>
          <w:bCs/>
          <w:sz w:val="20"/>
        </w:rPr>
        <w:t xml:space="preserve">Qualification requirements for suppliers and required standards for quality and environmental management </w:t>
      </w:r>
      <w:proofErr w:type="gramStart"/>
      <w:r w:rsidRPr="00F27C30">
        <w:rPr>
          <w:rFonts w:ascii="Verdana" w:hAnsi="Verdana"/>
          <w:b/>
          <w:bCs/>
          <w:sz w:val="20"/>
        </w:rPr>
        <w:t>systems</w:t>
      </w:r>
      <w:bookmarkEnd w:id="25"/>
      <w:bookmarkEnd w:id="26"/>
      <w:proofErr w:type="gramEnd"/>
    </w:p>
    <w:p w14:paraId="36DE4EEF" w14:textId="61F7C99B" w:rsidR="00952193" w:rsidRPr="0097235A" w:rsidRDefault="00C6321B" w:rsidP="00A224CA">
      <w:pPr>
        <w:pStyle w:val="ListParagraph"/>
        <w:numPr>
          <w:ilvl w:val="1"/>
          <w:numId w:val="10"/>
        </w:numPr>
        <w:tabs>
          <w:tab w:val="left" w:pos="1134"/>
        </w:tabs>
        <w:spacing w:after="120" w:line="20" w:lineRule="atLeast"/>
        <w:ind w:left="0" w:firstLine="709"/>
        <w:jc w:val="both"/>
        <w:rPr>
          <w:rFonts w:ascii="Verdana" w:eastAsiaTheme="minorHAnsi" w:hAnsi="Verdana"/>
          <w:sz w:val="20"/>
        </w:rPr>
      </w:pPr>
      <w:r w:rsidRPr="0097235A">
        <w:rPr>
          <w:rFonts w:ascii="Verdana" w:hAnsi="Verdana"/>
          <w:sz w:val="20"/>
        </w:rPr>
        <w:t xml:space="preserve">Qualification requirements and/or requirements concerning compliance with quality management system and/or environmental management system standards shall be established for suppliers and the documents certifying their compliance shall be specified </w:t>
      </w:r>
      <w:r w:rsidRPr="0097235A">
        <w:rPr>
          <w:rFonts w:ascii="Verdana" w:eastAsiaTheme="minorHAnsi" w:hAnsi="Verdana"/>
          <w:sz w:val="20"/>
        </w:rPr>
        <w:t xml:space="preserve">in the specific procurement conditions. </w:t>
      </w:r>
    </w:p>
    <w:p w14:paraId="5D267396" w14:textId="77E21220" w:rsidR="00952193" w:rsidRPr="0097235A" w:rsidRDefault="00C6321B" w:rsidP="00A224CA">
      <w:pPr>
        <w:pStyle w:val="ListParagraph"/>
        <w:numPr>
          <w:ilvl w:val="1"/>
          <w:numId w:val="10"/>
        </w:numPr>
        <w:tabs>
          <w:tab w:val="left" w:pos="567"/>
          <w:tab w:val="left" w:pos="1134"/>
        </w:tabs>
        <w:spacing w:after="120" w:line="20" w:lineRule="atLeast"/>
        <w:ind w:left="0" w:firstLine="697"/>
        <w:jc w:val="both"/>
        <w:rPr>
          <w:rFonts w:ascii="Verdana" w:eastAsiaTheme="minorHAnsi" w:hAnsi="Verdana"/>
          <w:sz w:val="20"/>
        </w:rPr>
      </w:pPr>
      <w:r w:rsidRPr="0097235A">
        <w:rPr>
          <w:rFonts w:ascii="Verdana" w:hAnsi="Verdana"/>
          <w:sz w:val="20"/>
        </w:rPr>
        <w:t>If the qualification of the supplier for the right to engage in the relevant activity has not been checked or is not checked in full, the supplier shall, when submitting his tender, undertake to the contracting authority that the contract will be performed only by persons entitled to engage in the relevant activity.</w:t>
      </w:r>
    </w:p>
    <w:p w14:paraId="4D4036DC" w14:textId="783FBE85" w:rsidR="00952193" w:rsidRPr="0097235A" w:rsidRDefault="00C6321B" w:rsidP="00A224CA">
      <w:pPr>
        <w:pStyle w:val="ListParagraph"/>
        <w:numPr>
          <w:ilvl w:val="1"/>
          <w:numId w:val="10"/>
        </w:numPr>
        <w:tabs>
          <w:tab w:val="left" w:pos="567"/>
          <w:tab w:val="left" w:pos="1134"/>
        </w:tabs>
        <w:spacing w:after="120" w:line="20" w:lineRule="atLeast"/>
        <w:ind w:left="0" w:firstLine="697"/>
        <w:jc w:val="both"/>
        <w:rPr>
          <w:rFonts w:ascii="Verdana" w:eastAsiaTheme="minorHAnsi" w:hAnsi="Verdana"/>
          <w:sz w:val="20"/>
        </w:rPr>
      </w:pPr>
      <w:r w:rsidRPr="0097235A">
        <w:rPr>
          <w:rFonts w:ascii="Verdana" w:hAnsi="Verdana"/>
          <w:sz w:val="20"/>
        </w:rPr>
        <w:lastRenderedPageBreak/>
        <w:t xml:space="preserve"> If the economic operator on whose capacities the supplier </w:t>
      </w:r>
      <w:proofErr w:type="gramStart"/>
      <w:r w:rsidRPr="0097235A">
        <w:rPr>
          <w:rFonts w:ascii="Verdana" w:hAnsi="Verdana"/>
          <w:sz w:val="20"/>
        </w:rPr>
        <w:t>relies</w:t>
      </w:r>
      <w:proofErr w:type="gramEnd"/>
      <w:r w:rsidRPr="0097235A">
        <w:rPr>
          <w:rFonts w:ascii="Verdana" w:hAnsi="Verdana"/>
          <w:sz w:val="20"/>
        </w:rPr>
        <w:t xml:space="preserve"> does not meet its qualification requirements, the contracting authority will require that it be replaced by an eligible economic operator within the time limit set by the contracting authority.</w:t>
      </w:r>
    </w:p>
    <w:p w14:paraId="6760971A" w14:textId="7BE692CE" w:rsidR="00952193" w:rsidRPr="00F27C30" w:rsidRDefault="00C6321B">
      <w:pPr>
        <w:pStyle w:val="P68B1DB1-Heading14"/>
        <w:numPr>
          <w:ilvl w:val="0"/>
          <w:numId w:val="9"/>
        </w:numPr>
        <w:tabs>
          <w:tab w:val="left" w:pos="567"/>
        </w:tabs>
        <w:spacing w:line="20" w:lineRule="atLeast"/>
        <w:contextualSpacing/>
        <w:rPr>
          <w:rFonts w:ascii="Verdana" w:hAnsi="Verdana"/>
          <w:b/>
          <w:bCs/>
          <w:sz w:val="20"/>
        </w:rPr>
      </w:pPr>
      <w:bookmarkStart w:id="27" w:name="_Toc48053166"/>
      <w:bookmarkStart w:id="28" w:name="_Toc183610542"/>
      <w:r w:rsidRPr="00F27C30">
        <w:rPr>
          <w:rFonts w:ascii="Verdana" w:hAnsi="Verdana"/>
          <w:b/>
          <w:bCs/>
          <w:sz w:val="20"/>
        </w:rPr>
        <w:t xml:space="preserve">Reserved right to </w:t>
      </w:r>
      <w:proofErr w:type="gramStart"/>
      <w:r w:rsidRPr="00F27C30">
        <w:rPr>
          <w:rFonts w:ascii="Verdana" w:hAnsi="Verdana"/>
          <w:b/>
          <w:bCs/>
          <w:sz w:val="20"/>
        </w:rPr>
        <w:t>participate</w:t>
      </w:r>
      <w:bookmarkEnd w:id="27"/>
      <w:bookmarkEnd w:id="28"/>
      <w:proofErr w:type="gramEnd"/>
    </w:p>
    <w:p w14:paraId="7588BEB4" w14:textId="3FF90BB4" w:rsidR="00952193" w:rsidRPr="0097235A" w:rsidRDefault="00C6321B" w:rsidP="009F0CA3">
      <w:pPr>
        <w:pStyle w:val="ListParagraph"/>
        <w:numPr>
          <w:ilvl w:val="1"/>
          <w:numId w:val="9"/>
        </w:numPr>
        <w:tabs>
          <w:tab w:val="left" w:pos="1134"/>
        </w:tabs>
        <w:spacing w:after="0" w:line="20" w:lineRule="atLeast"/>
        <w:ind w:left="0" w:firstLine="567"/>
        <w:jc w:val="both"/>
        <w:rPr>
          <w:rFonts w:ascii="Verdana" w:hAnsi="Verdana" w:cstheme="minorHAnsi"/>
          <w:sz w:val="20"/>
        </w:rPr>
      </w:pPr>
      <w:r w:rsidRPr="0097235A">
        <w:rPr>
          <w:rFonts w:ascii="Verdana" w:hAnsi="Verdana" w:cstheme="minorHAnsi"/>
          <w:sz w:val="20"/>
        </w:rPr>
        <w:t xml:space="preserve">This Chapter shall apply if the contracting authority </w:t>
      </w:r>
      <w:r w:rsidRPr="0097235A">
        <w:rPr>
          <w:rFonts w:ascii="Verdana" w:hAnsi="Verdana"/>
          <w:sz w:val="20"/>
        </w:rPr>
        <w:t>reserves, in the special procurement conditions, the right to participate in the procurement to the suppliers referred to in the special procurement conditions.</w:t>
      </w:r>
    </w:p>
    <w:p w14:paraId="0CA1C0E1" w14:textId="4CF243D7" w:rsidR="00952193" w:rsidRPr="0097235A" w:rsidRDefault="00C6321B" w:rsidP="009F0CA3">
      <w:pPr>
        <w:pStyle w:val="P68B1DB1-ListParagraph10"/>
        <w:numPr>
          <w:ilvl w:val="1"/>
          <w:numId w:val="9"/>
        </w:numPr>
        <w:tabs>
          <w:tab w:val="left" w:pos="1134"/>
        </w:tabs>
        <w:spacing w:after="0" w:line="240" w:lineRule="auto"/>
        <w:ind w:left="0" w:firstLine="567"/>
        <w:jc w:val="both"/>
        <w:rPr>
          <w:rFonts w:ascii="Verdana" w:hAnsi="Verdana"/>
          <w:sz w:val="20"/>
        </w:rPr>
      </w:pPr>
      <w:bookmarkStart w:id="29" w:name="_Ref48036094"/>
      <w:r w:rsidRPr="0097235A">
        <w:rPr>
          <w:rFonts w:ascii="Verdana" w:hAnsi="Verdana"/>
          <w:b/>
          <w:sz w:val="20"/>
        </w:rPr>
        <w:t>Where the contracting authority reserves the right to participate only to the suppliers referred to in Article 23 of the Law on public</w:t>
      </w:r>
      <w:r w:rsidRPr="0097235A">
        <w:rPr>
          <w:rFonts w:ascii="Verdana" w:hAnsi="Verdana"/>
          <w:sz w:val="20"/>
        </w:rPr>
        <w:t xml:space="preserve"> procurement, only the following may participate in the procurement:</w:t>
      </w:r>
      <w:bookmarkEnd w:id="29"/>
    </w:p>
    <w:p w14:paraId="752EE7AA" w14:textId="77777777" w:rsidR="00952193" w:rsidRPr="0097235A" w:rsidRDefault="00C6321B" w:rsidP="009F0CA3">
      <w:pPr>
        <w:pStyle w:val="P68B1DB1-ListParagraph10"/>
        <w:numPr>
          <w:ilvl w:val="2"/>
          <w:numId w:val="9"/>
        </w:numPr>
        <w:tabs>
          <w:tab w:val="left" w:pos="1134"/>
        </w:tabs>
        <w:spacing w:after="0" w:line="240" w:lineRule="auto"/>
        <w:ind w:left="0" w:firstLine="567"/>
        <w:jc w:val="both"/>
        <w:rPr>
          <w:rFonts w:ascii="Verdana" w:hAnsi="Verdana"/>
          <w:sz w:val="20"/>
        </w:rPr>
      </w:pPr>
      <w:bookmarkStart w:id="30" w:name="part_c8889be5d523482e81bb176e6fe56cd2"/>
      <w:bookmarkStart w:id="31" w:name="part_da460e3efffa45688cb920cd281c7959"/>
      <w:bookmarkStart w:id="32" w:name="part_2d694ec0bf4747a2ace8bc3a118ff44f"/>
      <w:bookmarkEnd w:id="30"/>
      <w:bookmarkEnd w:id="31"/>
      <w:bookmarkEnd w:id="32"/>
      <w:r w:rsidRPr="0097235A">
        <w:rPr>
          <w:rFonts w:ascii="Verdana" w:hAnsi="Verdana"/>
          <w:sz w:val="20"/>
        </w:rPr>
        <w:t xml:space="preserve">suppliers employing more than 50 per cent of the annual average number of employees on the list of convicts serving sentences of arrest, fixed-term custodial sentence and life </w:t>
      </w:r>
      <w:proofErr w:type="gramStart"/>
      <w:r w:rsidRPr="0097235A">
        <w:rPr>
          <w:rFonts w:ascii="Verdana" w:hAnsi="Verdana"/>
          <w:sz w:val="20"/>
        </w:rPr>
        <w:t>imprisonment;</w:t>
      </w:r>
      <w:proofErr w:type="gramEnd"/>
    </w:p>
    <w:p w14:paraId="237A6C28" w14:textId="77777777" w:rsidR="00952193" w:rsidRPr="0097235A" w:rsidRDefault="00C6321B" w:rsidP="009F0CA3">
      <w:pPr>
        <w:pStyle w:val="P68B1DB1-ListParagraph10"/>
        <w:numPr>
          <w:ilvl w:val="2"/>
          <w:numId w:val="9"/>
        </w:numPr>
        <w:tabs>
          <w:tab w:val="left" w:pos="1134"/>
        </w:tabs>
        <w:spacing w:after="0" w:line="240" w:lineRule="auto"/>
        <w:ind w:left="0" w:firstLine="567"/>
        <w:jc w:val="both"/>
        <w:rPr>
          <w:rFonts w:ascii="Verdana" w:hAnsi="Verdana"/>
          <w:sz w:val="20"/>
        </w:rPr>
      </w:pPr>
      <w:bookmarkStart w:id="33" w:name="part_b3f278cdbcbe467a8b3f1d6ea4ea85f8"/>
      <w:bookmarkEnd w:id="33"/>
      <w:r w:rsidRPr="0097235A">
        <w:rPr>
          <w:rFonts w:ascii="Verdana" w:hAnsi="Verdana"/>
          <w:sz w:val="20"/>
        </w:rPr>
        <w:t xml:space="preserve">suppliers whose participants are health care institutions employing at least 50 per cent of the patients on the annual average number of employees on the lists of that supplier on the basis of occupational </w:t>
      </w:r>
      <w:proofErr w:type="gramStart"/>
      <w:r w:rsidRPr="0097235A">
        <w:rPr>
          <w:rFonts w:ascii="Verdana" w:hAnsi="Verdana"/>
          <w:sz w:val="20"/>
        </w:rPr>
        <w:t>therapy;</w:t>
      </w:r>
      <w:proofErr w:type="gramEnd"/>
    </w:p>
    <w:p w14:paraId="2A93F6B3" w14:textId="77777777" w:rsidR="00952193" w:rsidRPr="0097235A" w:rsidRDefault="00C6321B" w:rsidP="009F0CA3">
      <w:pPr>
        <w:pStyle w:val="P68B1DB1-ListParagraph10"/>
        <w:numPr>
          <w:ilvl w:val="2"/>
          <w:numId w:val="9"/>
        </w:numPr>
        <w:tabs>
          <w:tab w:val="left" w:pos="1134"/>
        </w:tabs>
        <w:spacing w:after="0" w:line="240" w:lineRule="auto"/>
        <w:ind w:left="0" w:firstLine="567"/>
        <w:jc w:val="both"/>
        <w:rPr>
          <w:rFonts w:ascii="Verdana" w:hAnsi="Verdana"/>
          <w:sz w:val="20"/>
        </w:rPr>
      </w:pPr>
      <w:bookmarkStart w:id="34" w:name="part_472a163f4f844a9297cdf9e29b7fb942"/>
      <w:bookmarkEnd w:id="34"/>
      <w:r w:rsidRPr="0097235A">
        <w:rPr>
          <w:rFonts w:ascii="Verdana" w:hAnsi="Verdana"/>
          <w:sz w:val="20"/>
        </w:rPr>
        <w:t>suppliers whose employees participate in active labour market policy measures laid down in the Law of the Republic of Lithuania on Employment or a similar legal act of another state, provided that at least 50 per cent of the annual average number of employees on the lists of that supplier are persons additionally supported in the labour market.</w:t>
      </w:r>
    </w:p>
    <w:p w14:paraId="6C33BF3F" w14:textId="10743EC8" w:rsidR="00952193" w:rsidRPr="0097235A" w:rsidRDefault="00C6321B" w:rsidP="009F0CA3">
      <w:pPr>
        <w:pStyle w:val="P68B1DB1-ListParagraph9"/>
        <w:numPr>
          <w:ilvl w:val="1"/>
          <w:numId w:val="9"/>
        </w:numPr>
        <w:tabs>
          <w:tab w:val="left" w:pos="1134"/>
        </w:tabs>
        <w:spacing w:after="0" w:line="240" w:lineRule="auto"/>
        <w:ind w:left="0" w:firstLine="567"/>
        <w:jc w:val="both"/>
        <w:rPr>
          <w:rFonts w:ascii="Verdana" w:hAnsi="Verdana"/>
          <w:color w:val="000000"/>
          <w:sz w:val="20"/>
        </w:rPr>
      </w:pPr>
      <w:r w:rsidRPr="0097235A">
        <w:rPr>
          <w:rFonts w:ascii="Verdana" w:hAnsi="Verdana"/>
          <w:sz w:val="20"/>
        </w:rPr>
        <w:t xml:space="preserve">The contractor may use only such subcontractors for the performance of the contract and may rely only on the capacities of economic operators having the status referred to in point 8.2. </w:t>
      </w:r>
    </w:p>
    <w:p w14:paraId="7A8579FA" w14:textId="3DBF01F2"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color w:val="000000"/>
          <w:sz w:val="20"/>
        </w:rPr>
      </w:pPr>
      <w:r w:rsidRPr="0097235A">
        <w:rPr>
          <w:rFonts w:ascii="Verdana" w:hAnsi="Verdana" w:cstheme="minorHAnsi"/>
          <w:sz w:val="20"/>
        </w:rPr>
        <w:t xml:space="preserve">The supplier must justify that </w:t>
      </w:r>
      <w:r w:rsidRPr="0097235A">
        <w:rPr>
          <w:rFonts w:ascii="Verdana" w:hAnsi="Verdana"/>
          <w:color w:val="000000"/>
          <w:sz w:val="20"/>
        </w:rPr>
        <w:t xml:space="preserve">he or the economic entities on whose capacities the subcontractors </w:t>
      </w:r>
      <w:proofErr w:type="gramStart"/>
      <w:r w:rsidRPr="0097235A">
        <w:rPr>
          <w:rFonts w:ascii="Verdana" w:hAnsi="Verdana"/>
          <w:color w:val="000000"/>
          <w:sz w:val="20"/>
        </w:rPr>
        <w:t>rely</w:t>
      </w:r>
      <w:proofErr w:type="gramEnd"/>
      <w:r w:rsidRPr="0097235A">
        <w:rPr>
          <w:rFonts w:ascii="Verdana" w:hAnsi="Verdana"/>
          <w:color w:val="000000"/>
          <w:sz w:val="20"/>
        </w:rPr>
        <w:t xml:space="preserve"> and/or are engaged </w:t>
      </w:r>
      <w:r w:rsidRPr="0097235A">
        <w:rPr>
          <w:rFonts w:ascii="Verdana" w:hAnsi="Verdana" w:cstheme="minorHAnsi"/>
          <w:sz w:val="20"/>
        </w:rPr>
        <w:t xml:space="preserve">have the </w:t>
      </w:r>
      <w:r w:rsidRPr="0097235A">
        <w:rPr>
          <w:rFonts w:ascii="Verdana" w:hAnsi="Verdana"/>
          <w:color w:val="000000"/>
          <w:sz w:val="20"/>
        </w:rPr>
        <w:t xml:space="preserve">status referred to in point 8.2 by submitting a document issued by the competent authority or a declaration approved by the supplier. </w:t>
      </w:r>
    </w:p>
    <w:p w14:paraId="729D4359" w14:textId="6F38C705" w:rsidR="00952193" w:rsidRPr="0097235A" w:rsidRDefault="00C6321B" w:rsidP="009F0CA3">
      <w:pPr>
        <w:pStyle w:val="ListParagraph"/>
        <w:numPr>
          <w:ilvl w:val="1"/>
          <w:numId w:val="9"/>
        </w:numPr>
        <w:tabs>
          <w:tab w:val="left" w:pos="1134"/>
        </w:tabs>
        <w:spacing w:after="0" w:line="240" w:lineRule="auto"/>
        <w:ind w:left="0" w:firstLine="567"/>
        <w:jc w:val="both"/>
        <w:rPr>
          <w:rFonts w:ascii="Verdana" w:hAnsi="Verdana"/>
          <w:color w:val="000000"/>
          <w:sz w:val="20"/>
        </w:rPr>
      </w:pPr>
      <w:r w:rsidRPr="0097235A">
        <w:rPr>
          <w:rFonts w:ascii="Verdana" w:hAnsi="Verdana"/>
          <w:sz w:val="20"/>
        </w:rPr>
        <w:t xml:space="preserve">The supplier, the economic operators on whose capacities the supplier </w:t>
      </w:r>
      <w:proofErr w:type="gramStart"/>
      <w:r w:rsidRPr="0097235A">
        <w:rPr>
          <w:rFonts w:ascii="Verdana" w:hAnsi="Verdana"/>
          <w:sz w:val="20"/>
        </w:rPr>
        <w:t>relies</w:t>
      </w:r>
      <w:proofErr w:type="gramEnd"/>
      <w:r w:rsidRPr="0097235A">
        <w:rPr>
          <w:rFonts w:ascii="Verdana" w:hAnsi="Verdana"/>
          <w:sz w:val="20"/>
        </w:rPr>
        <w:t xml:space="preserve"> and the subcontractors used must </w:t>
      </w:r>
      <w:r w:rsidRPr="0097235A">
        <w:rPr>
          <w:rFonts w:ascii="Verdana" w:hAnsi="Verdana"/>
          <w:color w:val="000000" w:themeColor="text1"/>
          <w:sz w:val="20"/>
        </w:rPr>
        <w:t>retain the status referred to in point 8.2. for the duration of their participation in the procurement and performance of the contract.</w:t>
      </w:r>
    </w:p>
    <w:p w14:paraId="00CB1615" w14:textId="03085B25" w:rsidR="00952193" w:rsidRPr="0097235A" w:rsidRDefault="00C6321B" w:rsidP="009F0CA3">
      <w:pPr>
        <w:pStyle w:val="P68B1DB1-ListParagraph10"/>
        <w:numPr>
          <w:ilvl w:val="1"/>
          <w:numId w:val="9"/>
        </w:numPr>
        <w:tabs>
          <w:tab w:val="left" w:pos="1134"/>
        </w:tabs>
        <w:spacing w:after="0" w:line="240" w:lineRule="auto"/>
        <w:ind w:left="0" w:firstLine="567"/>
        <w:jc w:val="both"/>
        <w:rPr>
          <w:rFonts w:ascii="Verdana" w:hAnsi="Verdana"/>
          <w:sz w:val="20"/>
        </w:rPr>
      </w:pPr>
      <w:r w:rsidRPr="0097235A">
        <w:rPr>
          <w:rFonts w:ascii="Verdana" w:hAnsi="Verdana"/>
          <w:b/>
          <w:sz w:val="20"/>
        </w:rPr>
        <w:t>Where the contracting authority reserves the right to participate in the procurement only to the suppliers referred to in Article 24 of the Law on public</w:t>
      </w:r>
      <w:r w:rsidRPr="0097235A">
        <w:rPr>
          <w:rFonts w:ascii="Verdana" w:hAnsi="Verdana"/>
          <w:sz w:val="20"/>
        </w:rPr>
        <w:t xml:space="preserve"> procurement, only undertakings fulfilling </w:t>
      </w:r>
      <w:proofErr w:type="gramStart"/>
      <w:r w:rsidRPr="0097235A">
        <w:rPr>
          <w:rFonts w:ascii="Verdana" w:hAnsi="Verdana"/>
          <w:sz w:val="20"/>
        </w:rPr>
        <w:t>all of</w:t>
      </w:r>
      <w:proofErr w:type="gramEnd"/>
      <w:r w:rsidRPr="0097235A">
        <w:rPr>
          <w:rFonts w:ascii="Verdana" w:hAnsi="Verdana"/>
          <w:sz w:val="20"/>
        </w:rPr>
        <w:t xml:space="preserve"> the following requirements may participate in the procurement:</w:t>
      </w:r>
    </w:p>
    <w:p w14:paraId="0A1AD83B" w14:textId="051DF226" w:rsidR="00952193" w:rsidRPr="0097235A" w:rsidRDefault="00C6321B" w:rsidP="009F0CA3">
      <w:pPr>
        <w:pStyle w:val="ListParagraph"/>
        <w:numPr>
          <w:ilvl w:val="2"/>
          <w:numId w:val="9"/>
        </w:numPr>
        <w:tabs>
          <w:tab w:val="left" w:pos="1276"/>
        </w:tabs>
        <w:spacing w:after="0" w:line="240" w:lineRule="auto"/>
        <w:ind w:left="0" w:firstLine="567"/>
        <w:jc w:val="both"/>
        <w:rPr>
          <w:rFonts w:ascii="Verdana" w:hAnsi="Verdana"/>
          <w:sz w:val="20"/>
        </w:rPr>
      </w:pPr>
      <w:r w:rsidRPr="0097235A">
        <w:rPr>
          <w:rFonts w:ascii="Verdana" w:hAnsi="Verdana"/>
          <w:sz w:val="20"/>
        </w:rPr>
        <w:t xml:space="preserve"> </w:t>
      </w:r>
      <w:bookmarkStart w:id="35" w:name="_Ref51235541"/>
      <w:r w:rsidRPr="0097235A">
        <w:rPr>
          <w:rFonts w:ascii="Verdana" w:hAnsi="Verdana"/>
          <w:sz w:val="20"/>
        </w:rPr>
        <w:t xml:space="preserve">it must have as its objective the provision of a public service related to </w:t>
      </w:r>
      <w:r w:rsidRPr="0097235A">
        <w:rPr>
          <w:rFonts w:ascii="Verdana" w:hAnsi="Verdana"/>
          <w:color w:val="000000" w:themeColor="text1"/>
          <w:sz w:val="20"/>
        </w:rPr>
        <w:t>health, social, cultural services covered by CPV codes 75121000-0, 75122000-7, 75123000-4, 79622000-0, 79624000-4, 79625000-1, 80110000-8, 80300000-7, 80420000-4, 80430000-7, 80511000-9, 80520000-5, 80590000-6, from 85000000-9 to 85323000-9, 92500000-6, 92600000-7, 98133000-4, 98133110-</w:t>
      </w:r>
      <w:proofErr w:type="gramStart"/>
      <w:r w:rsidRPr="0097235A">
        <w:rPr>
          <w:rFonts w:ascii="Verdana" w:hAnsi="Verdana"/>
          <w:color w:val="000000" w:themeColor="text1"/>
          <w:sz w:val="20"/>
        </w:rPr>
        <w:t>8;</w:t>
      </w:r>
      <w:r w:rsidRPr="0097235A">
        <w:rPr>
          <w:rFonts w:ascii="Verdana" w:hAnsi="Verdana"/>
          <w:sz w:val="20"/>
        </w:rPr>
        <w:t xml:space="preserve"> </w:t>
      </w:r>
      <w:bookmarkEnd w:id="35"/>
      <w:r w:rsidRPr="0097235A">
        <w:rPr>
          <w:rFonts w:ascii="Verdana" w:hAnsi="Verdana"/>
          <w:sz w:val="20"/>
        </w:rPr>
        <w:t xml:space="preserve"> (</w:t>
      </w:r>
      <w:proofErr w:type="gramEnd"/>
    </w:p>
    <w:p w14:paraId="42E6168B" w14:textId="77777777" w:rsidR="00952193" w:rsidRPr="0097235A" w:rsidRDefault="00C6321B" w:rsidP="009F0CA3">
      <w:pPr>
        <w:pStyle w:val="P68B1DB1-ListParagraph5"/>
        <w:numPr>
          <w:ilvl w:val="2"/>
          <w:numId w:val="9"/>
        </w:numPr>
        <w:tabs>
          <w:tab w:val="left" w:pos="1276"/>
        </w:tabs>
        <w:spacing w:after="0" w:line="240" w:lineRule="auto"/>
        <w:ind w:left="0" w:firstLine="567"/>
        <w:jc w:val="both"/>
        <w:rPr>
          <w:rFonts w:ascii="Verdana" w:hAnsi="Verdana"/>
          <w:sz w:val="20"/>
        </w:rPr>
      </w:pPr>
      <w:r w:rsidRPr="0097235A">
        <w:rPr>
          <w:rFonts w:ascii="Verdana" w:hAnsi="Verdana"/>
          <w:sz w:val="20"/>
        </w:rPr>
        <w:t xml:space="preserve"> its profits may be used only for the purposes of the undertaking's activities. Profits may be allocated or redistributed only on the basis of factors relating to participation in the management of the </w:t>
      </w:r>
      <w:proofErr w:type="gramStart"/>
      <w:r w:rsidRPr="0097235A">
        <w:rPr>
          <w:rFonts w:ascii="Verdana" w:hAnsi="Verdana"/>
          <w:sz w:val="20"/>
        </w:rPr>
        <w:t>undertaking;</w:t>
      </w:r>
      <w:proofErr w:type="gramEnd"/>
    </w:p>
    <w:p w14:paraId="0FFB9FF0" w14:textId="77777777" w:rsidR="00952193" w:rsidRPr="0097235A" w:rsidRDefault="00C6321B" w:rsidP="009F0CA3">
      <w:pPr>
        <w:pStyle w:val="P68B1DB1-ListParagraph5"/>
        <w:numPr>
          <w:ilvl w:val="2"/>
          <w:numId w:val="9"/>
        </w:numPr>
        <w:tabs>
          <w:tab w:val="left" w:pos="1276"/>
        </w:tabs>
        <w:spacing w:after="0" w:line="240" w:lineRule="auto"/>
        <w:ind w:left="0" w:firstLine="567"/>
        <w:jc w:val="both"/>
        <w:rPr>
          <w:rFonts w:ascii="Verdana" w:hAnsi="Verdana"/>
          <w:sz w:val="20"/>
        </w:rPr>
      </w:pPr>
      <w:r w:rsidRPr="0097235A">
        <w:rPr>
          <w:rFonts w:ascii="Verdana" w:hAnsi="Verdana"/>
          <w:sz w:val="20"/>
        </w:rPr>
        <w:t xml:space="preserve">its management or venturer structure is based on the principles of ownership or participation of employees or requires the active involvement of employees, recipients of services or stakeholders in the management of the </w:t>
      </w:r>
      <w:proofErr w:type="gramStart"/>
      <w:r w:rsidRPr="0097235A">
        <w:rPr>
          <w:rFonts w:ascii="Verdana" w:hAnsi="Verdana"/>
          <w:sz w:val="20"/>
        </w:rPr>
        <w:t>undertaking;</w:t>
      </w:r>
      <w:proofErr w:type="gramEnd"/>
    </w:p>
    <w:p w14:paraId="43337648" w14:textId="32CBF52F" w:rsidR="00952193" w:rsidRPr="0097235A" w:rsidRDefault="00C6321B" w:rsidP="009F0CA3">
      <w:pPr>
        <w:pStyle w:val="ListParagraph"/>
        <w:numPr>
          <w:ilvl w:val="2"/>
          <w:numId w:val="9"/>
        </w:numPr>
        <w:tabs>
          <w:tab w:val="left" w:pos="1276"/>
        </w:tabs>
        <w:spacing w:after="0" w:line="240" w:lineRule="auto"/>
        <w:ind w:left="0" w:firstLine="567"/>
        <w:jc w:val="both"/>
        <w:rPr>
          <w:rFonts w:ascii="Verdana" w:hAnsi="Verdana"/>
          <w:sz w:val="20"/>
        </w:rPr>
      </w:pPr>
      <w:r w:rsidRPr="0097235A">
        <w:rPr>
          <w:rFonts w:ascii="Verdana" w:hAnsi="Verdana"/>
          <w:sz w:val="20"/>
        </w:rPr>
        <w:t>during the last 3 years, the contracting authority has not concluded a contract with this company in accordance with the requirements laid down in Article 24 of the LPP.</w:t>
      </w:r>
    </w:p>
    <w:p w14:paraId="284D758F" w14:textId="6288C8CA" w:rsidR="00952193" w:rsidRPr="0097235A" w:rsidRDefault="00C6321B" w:rsidP="009F0CA3">
      <w:pPr>
        <w:pStyle w:val="P68B1DB1-ListParagraph9"/>
        <w:numPr>
          <w:ilvl w:val="1"/>
          <w:numId w:val="9"/>
        </w:numPr>
        <w:tabs>
          <w:tab w:val="left" w:pos="1276"/>
        </w:tabs>
        <w:spacing w:after="0" w:line="240" w:lineRule="auto"/>
        <w:ind w:left="0" w:firstLine="567"/>
        <w:jc w:val="both"/>
        <w:rPr>
          <w:rFonts w:ascii="Verdana" w:hAnsi="Verdana"/>
          <w:sz w:val="20"/>
        </w:rPr>
      </w:pPr>
      <w:r w:rsidRPr="0097235A">
        <w:rPr>
          <w:rFonts w:ascii="Verdana" w:hAnsi="Verdana"/>
          <w:sz w:val="20"/>
        </w:rPr>
        <w:t>The supplier may rely only on the capacities of such economic entities and/or use only subcontractors meeting the requirements set out in point 8.6.</w:t>
      </w:r>
    </w:p>
    <w:p w14:paraId="3EA3BAC7" w14:textId="5754446D" w:rsidR="00952193" w:rsidRPr="0097235A" w:rsidRDefault="00C6321B" w:rsidP="009F0CA3">
      <w:pPr>
        <w:pStyle w:val="ListParagraph"/>
        <w:numPr>
          <w:ilvl w:val="1"/>
          <w:numId w:val="9"/>
        </w:numPr>
        <w:tabs>
          <w:tab w:val="left" w:pos="1276"/>
        </w:tabs>
        <w:spacing w:after="0" w:line="240" w:lineRule="auto"/>
        <w:ind w:left="0" w:firstLine="567"/>
        <w:jc w:val="both"/>
        <w:rPr>
          <w:rFonts w:ascii="Verdana" w:hAnsi="Verdana" w:cstheme="minorHAnsi"/>
          <w:sz w:val="20"/>
        </w:rPr>
      </w:pPr>
      <w:r w:rsidRPr="0097235A">
        <w:rPr>
          <w:rFonts w:ascii="Verdana" w:hAnsi="Verdana" w:cstheme="minorHAnsi"/>
          <w:sz w:val="20"/>
        </w:rPr>
        <w:t xml:space="preserve">The supplier must justify that </w:t>
      </w:r>
      <w:r w:rsidRPr="0097235A">
        <w:rPr>
          <w:rFonts w:ascii="Verdana" w:hAnsi="Verdana"/>
          <w:color w:val="000000"/>
          <w:sz w:val="20"/>
        </w:rPr>
        <w:t xml:space="preserve">he, the economic entities on whose capacities the sub-suppliers </w:t>
      </w:r>
      <w:proofErr w:type="gramStart"/>
      <w:r w:rsidRPr="0097235A">
        <w:rPr>
          <w:rFonts w:ascii="Verdana" w:hAnsi="Verdana"/>
          <w:color w:val="000000"/>
          <w:sz w:val="20"/>
        </w:rPr>
        <w:t>rely</w:t>
      </w:r>
      <w:proofErr w:type="gramEnd"/>
      <w:r w:rsidRPr="0097235A">
        <w:rPr>
          <w:rFonts w:ascii="Verdana" w:hAnsi="Verdana"/>
          <w:color w:val="000000"/>
          <w:sz w:val="20"/>
        </w:rPr>
        <w:t xml:space="preserve"> and/or are engaged </w:t>
      </w:r>
      <w:r w:rsidRPr="0097235A">
        <w:rPr>
          <w:rFonts w:ascii="Verdana" w:hAnsi="Verdana" w:cstheme="minorHAnsi"/>
          <w:sz w:val="20"/>
        </w:rPr>
        <w:t xml:space="preserve">meet the </w:t>
      </w:r>
      <w:r w:rsidRPr="0097235A">
        <w:rPr>
          <w:rFonts w:ascii="Verdana" w:hAnsi="Verdana"/>
          <w:color w:val="000000"/>
          <w:sz w:val="20"/>
        </w:rPr>
        <w:t>requirements set out in point 8.6 by submitting a declaration approved by the supplier.</w:t>
      </w:r>
    </w:p>
    <w:p w14:paraId="62F5439D" w14:textId="5EA82D52" w:rsidR="00952193" w:rsidRPr="0097235A" w:rsidRDefault="00952193">
      <w:pPr>
        <w:spacing w:after="0" w:line="240" w:lineRule="auto"/>
        <w:jc w:val="both"/>
        <w:rPr>
          <w:rFonts w:ascii="Verdana" w:hAnsi="Verdana" w:cstheme="minorHAnsi"/>
          <w:sz w:val="20"/>
        </w:rPr>
      </w:pPr>
    </w:p>
    <w:p w14:paraId="18A715F2" w14:textId="386C6C4E" w:rsidR="00952193" w:rsidRPr="00F27C30" w:rsidRDefault="00C6321B">
      <w:pPr>
        <w:pStyle w:val="P68B1DB1-Heading14"/>
        <w:numPr>
          <w:ilvl w:val="0"/>
          <w:numId w:val="9"/>
        </w:numPr>
        <w:spacing w:line="20" w:lineRule="atLeast"/>
        <w:contextualSpacing/>
        <w:rPr>
          <w:rFonts w:ascii="Verdana" w:hAnsi="Verdana"/>
          <w:b/>
          <w:bCs/>
          <w:sz w:val="20"/>
        </w:rPr>
      </w:pPr>
      <w:bookmarkStart w:id="36" w:name="_Ref48037697"/>
      <w:bookmarkStart w:id="37" w:name="_Ref48037709"/>
      <w:bookmarkStart w:id="38" w:name="_Toc48053167"/>
      <w:bookmarkStart w:id="39" w:name="_Toc183610543"/>
      <w:r w:rsidRPr="00F27C30">
        <w:rPr>
          <w:rFonts w:ascii="Verdana" w:hAnsi="Verdana"/>
          <w:b/>
          <w:bCs/>
          <w:sz w:val="20"/>
        </w:rPr>
        <w:lastRenderedPageBreak/>
        <w:t xml:space="preserve">Procedures for the submission of the ESPD and means for validating the information contained in the </w:t>
      </w:r>
      <w:proofErr w:type="gramStart"/>
      <w:r w:rsidRPr="00F27C30">
        <w:rPr>
          <w:rFonts w:ascii="Verdana" w:hAnsi="Verdana"/>
          <w:b/>
          <w:bCs/>
          <w:sz w:val="20"/>
        </w:rPr>
        <w:t>ESPD</w:t>
      </w:r>
      <w:bookmarkEnd w:id="36"/>
      <w:bookmarkEnd w:id="37"/>
      <w:bookmarkEnd w:id="38"/>
      <w:bookmarkEnd w:id="39"/>
      <w:proofErr w:type="gramEnd"/>
    </w:p>
    <w:p w14:paraId="785768EB" w14:textId="6754A7D8" w:rsidR="00952193" w:rsidRPr="0097235A" w:rsidRDefault="00C6321B" w:rsidP="00A224CA">
      <w:pPr>
        <w:pStyle w:val="ListParagraph"/>
        <w:numPr>
          <w:ilvl w:val="1"/>
          <w:numId w:val="9"/>
        </w:numPr>
        <w:tabs>
          <w:tab w:val="left" w:pos="1276"/>
        </w:tabs>
        <w:spacing w:after="0" w:line="20" w:lineRule="atLeast"/>
        <w:ind w:left="0" w:firstLine="567"/>
        <w:jc w:val="both"/>
        <w:rPr>
          <w:rFonts w:ascii="Verdana" w:hAnsi="Verdana" w:cstheme="minorHAnsi"/>
          <w:sz w:val="20"/>
        </w:rPr>
      </w:pPr>
      <w:r w:rsidRPr="0097235A">
        <w:rPr>
          <w:rFonts w:ascii="Verdana" w:hAnsi="Verdana" w:cstheme="minorHAnsi"/>
          <w:sz w:val="20"/>
        </w:rPr>
        <w:t>When submitting a tender, the supplier must submit an ESPD, which is an up-to-date declaration replacing the documents issued by the competent authorities and pre-confirming that the supplier and the economic operators on whose capacities it relies in accordance with Article 49 of the LPP (in cases of application of the provisions of Article 88(5) of the LPP and sub-suppliers) meet the requirements set out in the special procurement conditions under Articles 46, 47 and 48 of the LPP concerning the absence of grounds for exclusion, qualification requirements, requirements for compliance with quality management system and/or environmental management system standards (together referred to as the ‘requirements’).</w:t>
      </w:r>
      <w:r w:rsidRPr="0097235A">
        <w:rPr>
          <w:rFonts w:ascii="Verdana" w:hAnsi="Verdana" w:cs="Arial"/>
          <w:sz w:val="20"/>
        </w:rPr>
        <w:t xml:space="preserve"> </w:t>
      </w:r>
    </w:p>
    <w:p w14:paraId="5A1351C9" w14:textId="77777777" w:rsidR="00952193" w:rsidRPr="0097235A" w:rsidRDefault="00C6321B" w:rsidP="00A224CA">
      <w:pPr>
        <w:pStyle w:val="P68B1DB1-ListParagraph5"/>
        <w:numPr>
          <w:ilvl w:val="1"/>
          <w:numId w:val="9"/>
        </w:numPr>
        <w:tabs>
          <w:tab w:val="left" w:pos="1276"/>
        </w:tabs>
        <w:spacing w:after="0" w:line="20" w:lineRule="atLeast"/>
        <w:ind w:left="0" w:firstLine="567"/>
        <w:jc w:val="both"/>
        <w:rPr>
          <w:rFonts w:ascii="Verdana" w:hAnsi="Verdana"/>
          <w:sz w:val="20"/>
        </w:rPr>
      </w:pPr>
      <w:r w:rsidRPr="0097235A">
        <w:rPr>
          <w:rFonts w:ascii="Verdana" w:hAnsi="Verdana"/>
          <w:sz w:val="20"/>
        </w:rPr>
        <w:t>A separate ESPD shall be completed by:</w:t>
      </w:r>
    </w:p>
    <w:p w14:paraId="32358362" w14:textId="77777777" w:rsidR="00952193" w:rsidRPr="0097235A" w:rsidRDefault="00C6321B" w:rsidP="00A224CA">
      <w:pPr>
        <w:pStyle w:val="P68B1DB1-ListParagraph5"/>
        <w:numPr>
          <w:ilvl w:val="2"/>
          <w:numId w:val="9"/>
        </w:numPr>
        <w:tabs>
          <w:tab w:val="left" w:pos="1276"/>
        </w:tabs>
        <w:spacing w:after="0" w:line="20" w:lineRule="atLeast"/>
        <w:ind w:left="0" w:firstLine="567"/>
        <w:jc w:val="both"/>
        <w:rPr>
          <w:rFonts w:ascii="Verdana" w:hAnsi="Verdana"/>
          <w:sz w:val="20"/>
        </w:rPr>
      </w:pPr>
      <w:proofErr w:type="gramStart"/>
      <w:r w:rsidRPr="0097235A">
        <w:rPr>
          <w:rFonts w:ascii="Verdana" w:hAnsi="Verdana"/>
          <w:sz w:val="20"/>
        </w:rPr>
        <w:t>supplier;</w:t>
      </w:r>
      <w:proofErr w:type="gramEnd"/>
    </w:p>
    <w:p w14:paraId="49FE07A4" w14:textId="57AF4CB7" w:rsidR="00952193" w:rsidRPr="0097235A" w:rsidRDefault="00C6321B" w:rsidP="00A224CA">
      <w:pPr>
        <w:pStyle w:val="P68B1DB1-ListParagraph5"/>
        <w:numPr>
          <w:ilvl w:val="2"/>
          <w:numId w:val="9"/>
        </w:numPr>
        <w:tabs>
          <w:tab w:val="left" w:pos="1276"/>
        </w:tabs>
        <w:spacing w:after="0" w:line="20" w:lineRule="atLeast"/>
        <w:ind w:left="0" w:firstLine="567"/>
        <w:jc w:val="both"/>
        <w:rPr>
          <w:rFonts w:ascii="Verdana" w:hAnsi="Verdana"/>
          <w:sz w:val="20"/>
        </w:rPr>
      </w:pPr>
      <w:r w:rsidRPr="0097235A">
        <w:rPr>
          <w:rFonts w:ascii="Verdana" w:hAnsi="Verdana"/>
          <w:sz w:val="20"/>
        </w:rPr>
        <w:t>each member of the group of suppliers (if the tender is submitted by a group of suppliers</w:t>
      </w:r>
      <w:proofErr w:type="gramStart"/>
      <w:r w:rsidRPr="0097235A">
        <w:rPr>
          <w:rFonts w:ascii="Verdana" w:hAnsi="Verdana"/>
          <w:sz w:val="20"/>
        </w:rPr>
        <w:t>);</w:t>
      </w:r>
      <w:proofErr w:type="gramEnd"/>
    </w:p>
    <w:p w14:paraId="3177EB88" w14:textId="7A308558" w:rsidR="00952193" w:rsidRPr="0097235A" w:rsidRDefault="00C6321B" w:rsidP="00A224CA">
      <w:pPr>
        <w:pStyle w:val="P68B1DB1-ListParagraph5"/>
        <w:numPr>
          <w:ilvl w:val="2"/>
          <w:numId w:val="9"/>
        </w:numPr>
        <w:tabs>
          <w:tab w:val="left" w:pos="1276"/>
        </w:tabs>
        <w:spacing w:after="0" w:line="20" w:lineRule="atLeast"/>
        <w:ind w:left="0" w:firstLine="567"/>
        <w:jc w:val="both"/>
        <w:rPr>
          <w:rFonts w:ascii="Verdana" w:hAnsi="Verdana"/>
          <w:sz w:val="20"/>
        </w:rPr>
      </w:pPr>
      <w:r w:rsidRPr="0097235A">
        <w:rPr>
          <w:rFonts w:ascii="Verdana" w:hAnsi="Verdana"/>
          <w:sz w:val="20"/>
        </w:rPr>
        <w:t xml:space="preserve">any economic operator where the supplier relies on its capacity in accordance with Article 49 of the </w:t>
      </w:r>
      <w:proofErr w:type="gramStart"/>
      <w:r w:rsidRPr="0097235A">
        <w:rPr>
          <w:rFonts w:ascii="Verdana" w:hAnsi="Verdana"/>
          <w:sz w:val="20"/>
        </w:rPr>
        <w:t>PSO;</w:t>
      </w:r>
      <w:proofErr w:type="gramEnd"/>
    </w:p>
    <w:p w14:paraId="1F087797" w14:textId="4B507EB2" w:rsidR="00952193" w:rsidRPr="0097235A" w:rsidRDefault="00C6321B" w:rsidP="00A224CA">
      <w:pPr>
        <w:pStyle w:val="P68B1DB1-ListParagraph5"/>
        <w:numPr>
          <w:ilvl w:val="2"/>
          <w:numId w:val="9"/>
        </w:numPr>
        <w:tabs>
          <w:tab w:val="left" w:pos="1276"/>
        </w:tabs>
        <w:spacing w:after="0" w:line="20" w:lineRule="atLeast"/>
        <w:ind w:left="0" w:firstLine="567"/>
        <w:jc w:val="both"/>
        <w:rPr>
          <w:rFonts w:ascii="Verdana" w:hAnsi="Verdana"/>
          <w:sz w:val="20"/>
        </w:rPr>
      </w:pPr>
      <w:bookmarkStart w:id="40" w:name="_Ref39744259"/>
      <w:r w:rsidRPr="0097235A">
        <w:rPr>
          <w:rFonts w:ascii="Verdana" w:hAnsi="Verdana"/>
          <w:sz w:val="20"/>
        </w:rPr>
        <w:t>known subcontractors at the time of submission of the tender (if the contracting authority lays down requirements concerning the grounds for exclusion of subcontractors).</w:t>
      </w:r>
      <w:bookmarkEnd w:id="40"/>
    </w:p>
    <w:p w14:paraId="5B3D31FB" w14:textId="6FA5B50D" w:rsidR="00952193" w:rsidRPr="0097235A" w:rsidRDefault="00C6321B" w:rsidP="00A224CA">
      <w:pPr>
        <w:pStyle w:val="ListParagraph"/>
        <w:numPr>
          <w:ilvl w:val="2"/>
          <w:numId w:val="9"/>
        </w:numPr>
        <w:tabs>
          <w:tab w:val="left" w:pos="1276"/>
        </w:tabs>
        <w:spacing w:after="0" w:line="20" w:lineRule="atLeast"/>
        <w:ind w:left="0" w:firstLine="567"/>
        <w:jc w:val="both"/>
        <w:rPr>
          <w:rFonts w:ascii="Verdana" w:hAnsi="Verdana" w:cstheme="minorHAnsi"/>
          <w:sz w:val="20"/>
        </w:rPr>
      </w:pPr>
      <w:bookmarkStart w:id="41" w:name="_Ref39744312"/>
      <w:r w:rsidRPr="0097235A">
        <w:rPr>
          <w:rFonts w:ascii="Verdana" w:hAnsi="Verdana"/>
          <w:sz w:val="20"/>
        </w:rPr>
        <w:t>natural persons whom the supplier intends to employ in the event of a successful procurement and whose capacities the supplier relies on under PSO 49 (quasi-suppliers) (if the contracting authority lays down requirements concerning the grounds for exclusion of natural persons whose qualifications the supplier relies on and whom, in the event of a successful procurement, the supplier intends to employ).</w:t>
      </w:r>
      <w:bookmarkEnd w:id="41"/>
    </w:p>
    <w:p w14:paraId="22E09028" w14:textId="5B24136A" w:rsidR="00952193" w:rsidRPr="0097235A" w:rsidRDefault="00C6321B" w:rsidP="00A224CA">
      <w:pPr>
        <w:pStyle w:val="ListParagraph"/>
        <w:numPr>
          <w:ilvl w:val="2"/>
          <w:numId w:val="9"/>
        </w:numPr>
        <w:tabs>
          <w:tab w:val="left" w:pos="1276"/>
        </w:tabs>
        <w:spacing w:after="0" w:line="20" w:lineRule="atLeast"/>
        <w:ind w:left="0" w:firstLine="567"/>
        <w:jc w:val="both"/>
        <w:rPr>
          <w:rStyle w:val="Emphasis"/>
          <w:rFonts w:ascii="Verdana" w:hAnsi="Verdana" w:cstheme="minorHAnsi"/>
          <w:i w:val="0"/>
          <w:color w:val="auto"/>
          <w:sz w:val="20"/>
        </w:rPr>
      </w:pPr>
      <w:r w:rsidRPr="0097235A">
        <w:rPr>
          <w:rFonts w:ascii="Verdana" w:hAnsi="Verdana"/>
          <w:sz w:val="20"/>
        </w:rPr>
        <w:t xml:space="preserve">The ESPD shall be completed by uploading it </w:t>
      </w:r>
      <w:r w:rsidRPr="0097235A">
        <w:rPr>
          <w:rFonts w:ascii="Verdana" w:eastAsia="Calibri" w:hAnsi="Verdana"/>
          <w:sz w:val="20"/>
        </w:rPr>
        <w:t xml:space="preserve">on </w:t>
      </w:r>
      <w:hyperlink r:id="rId16" w:history="1">
        <w:r w:rsidRPr="0097235A">
          <w:rPr>
            <w:rStyle w:val="Hyperlink"/>
            <w:rFonts w:ascii="Verdana" w:hAnsi="Verdana"/>
            <w:color w:val="0070C0"/>
            <w:sz w:val="20"/>
          </w:rPr>
          <w:t>the website http://ebvpd.eviesiejipirkimai.lt/espd-web/</w:t>
        </w:r>
      </w:hyperlink>
      <w:r w:rsidRPr="0097235A">
        <w:rPr>
          <w:rFonts w:ascii="Verdana" w:hAnsi="Verdana"/>
          <w:sz w:val="20"/>
        </w:rPr>
        <w:t>.</w:t>
      </w:r>
      <w:r w:rsidRPr="0097235A">
        <w:rPr>
          <w:rFonts w:ascii="Verdana" w:eastAsia="Calibri" w:hAnsi="Verdana"/>
          <w:sz w:val="20"/>
        </w:rPr>
        <w:t xml:space="preserve"> </w:t>
      </w:r>
      <w:r w:rsidRPr="0097235A">
        <w:rPr>
          <w:rFonts w:ascii="Verdana" w:hAnsi="Verdana"/>
          <w:sz w:val="20"/>
          <w:shd w:val="clear" w:color="auto" w:fill="FFFFFF"/>
        </w:rPr>
        <w:t xml:space="preserve">When completing the ESPD, the supplier must select </w:t>
      </w:r>
      <w:r w:rsidRPr="0097235A">
        <w:rPr>
          <w:rFonts w:ascii="Verdana" w:hAnsi="Verdana"/>
          <w:i/>
          <w:sz w:val="20"/>
          <w:shd w:val="clear" w:color="auto" w:fill="FFFFFF"/>
        </w:rPr>
        <w:t>‘Open’ in the field</w:t>
      </w:r>
      <w:r w:rsidRPr="0097235A">
        <w:rPr>
          <w:rStyle w:val="Emphasis"/>
          <w:rFonts w:ascii="Verdana" w:hAnsi="Verdana"/>
          <w:sz w:val="20"/>
          <w:shd w:val="clear" w:color="auto" w:fill="FFFFFF"/>
        </w:rPr>
        <w:t xml:space="preserve"> ‘Type of procedure’.</w:t>
      </w:r>
      <w:r w:rsidRPr="0097235A">
        <w:rPr>
          <w:rFonts w:ascii="Verdana" w:hAnsi="Verdana"/>
          <w:i/>
          <w:sz w:val="20"/>
          <w:shd w:val="clear" w:color="auto" w:fill="FFFFFF"/>
        </w:rPr>
        <w:t xml:space="preserve"> </w:t>
      </w:r>
      <w:r w:rsidRPr="0097235A">
        <w:rPr>
          <w:rFonts w:ascii="Verdana" w:eastAsia="Calibri" w:hAnsi="Verdana"/>
          <w:sz w:val="20"/>
        </w:rPr>
        <w:t>When submitting a tender by CPP IS means, the ESPD supplier must attach this completed and signed (unless the whole tender is signed electronically by the person required to sign the ESPD) together with the other tender documents (in the ‘Attach documents’ section of the submission of the tender).</w:t>
      </w:r>
      <w:r w:rsidRPr="0097235A">
        <w:rPr>
          <w:rFonts w:ascii="Verdana" w:hAnsi="Verdana"/>
          <w:sz w:val="20"/>
        </w:rPr>
        <w:t xml:space="preserve"> </w:t>
      </w:r>
    </w:p>
    <w:p w14:paraId="58686469" w14:textId="2AEC017E" w:rsidR="00952193" w:rsidRPr="0097235A" w:rsidRDefault="00C6321B" w:rsidP="00A224CA">
      <w:pPr>
        <w:pStyle w:val="P68B1DB1-ListParagraph11"/>
        <w:numPr>
          <w:ilvl w:val="1"/>
          <w:numId w:val="9"/>
        </w:numPr>
        <w:tabs>
          <w:tab w:val="left" w:pos="1276"/>
        </w:tabs>
        <w:spacing w:after="0" w:line="20" w:lineRule="atLeast"/>
        <w:ind w:left="0" w:firstLine="567"/>
        <w:jc w:val="both"/>
        <w:rPr>
          <w:rFonts w:ascii="Verdana" w:hAnsi="Verdana"/>
          <w:sz w:val="20"/>
        </w:rPr>
      </w:pPr>
      <w:r w:rsidRPr="0097235A">
        <w:rPr>
          <w:rFonts w:ascii="Verdana" w:hAnsi="Verdana"/>
          <w:sz w:val="20"/>
        </w:rPr>
        <w:t xml:space="preserve">Documents supporting the information specified in the ESPD shall not be submitted with the tender. </w:t>
      </w:r>
    </w:p>
    <w:p w14:paraId="03FA10C9" w14:textId="6E249953" w:rsidR="00952193" w:rsidRPr="0097235A" w:rsidRDefault="00C6321B" w:rsidP="00A224CA">
      <w:pPr>
        <w:pStyle w:val="ListParagraph"/>
        <w:numPr>
          <w:ilvl w:val="1"/>
          <w:numId w:val="9"/>
        </w:numPr>
        <w:tabs>
          <w:tab w:val="left" w:pos="1276"/>
        </w:tabs>
        <w:spacing w:after="0" w:line="20" w:lineRule="atLeast"/>
        <w:ind w:left="0" w:firstLine="567"/>
        <w:jc w:val="both"/>
        <w:rPr>
          <w:rFonts w:ascii="Verdana" w:hAnsi="Verdana" w:cstheme="minorHAnsi"/>
          <w:sz w:val="20"/>
        </w:rPr>
      </w:pPr>
      <w:r w:rsidRPr="0097235A">
        <w:rPr>
          <w:rFonts w:ascii="Verdana" w:hAnsi="Verdana"/>
          <w:sz w:val="20"/>
        </w:rPr>
        <w:t>At any time during the procurement procedure, the contracting authority may ask tenderers to provide all or part of the documents attesting the absence of grounds for exclusion, compliance with qualification requirements and, where applicable, quality management system and/or environmental management system standards, if this is necessary to ensure the proper conduct of the procurement procedure.</w:t>
      </w:r>
    </w:p>
    <w:p w14:paraId="2E38FA61" w14:textId="684F0E5E" w:rsidR="00952193" w:rsidRPr="0097235A" w:rsidRDefault="00C6321B" w:rsidP="00A224CA">
      <w:pPr>
        <w:pStyle w:val="P68B1DB1-ListParagraph5"/>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Having assessed the information provided in the ESPD and, where applicable, the information provided in the documents supporting the information provided in the ESPD, the contracting authority shall take a decision on the eligibility of each tenderer who has submitted a tender</w:t>
      </w:r>
      <w:r w:rsidRPr="0097235A">
        <w:rPr>
          <w:rFonts w:ascii="Verdana" w:hAnsi="Verdana"/>
          <w:b/>
          <w:sz w:val="20"/>
        </w:rPr>
        <w:t xml:space="preserve"> </w:t>
      </w:r>
      <w:r w:rsidRPr="0097235A">
        <w:rPr>
          <w:rFonts w:ascii="Verdana" w:hAnsi="Verdana"/>
          <w:sz w:val="20"/>
        </w:rPr>
        <w:t>and shall notify each of them in writing of the results of this verification within the time limit laid down in the Specific Procurement Conditions, stating the reasons for the decisions taken. Only tenderers who meet the requirements set by the contracting authority shall be entitled to participate in further procurement procedures.</w:t>
      </w:r>
    </w:p>
    <w:p w14:paraId="334F24FB" w14:textId="160B8452" w:rsidR="00952193" w:rsidRPr="0097235A" w:rsidRDefault="00C6321B" w:rsidP="00A224CA">
      <w:pPr>
        <w:pStyle w:val="ListParagraph"/>
        <w:numPr>
          <w:ilvl w:val="1"/>
          <w:numId w:val="9"/>
        </w:numPr>
        <w:tabs>
          <w:tab w:val="left" w:pos="993"/>
          <w:tab w:val="left" w:pos="1134"/>
        </w:tabs>
        <w:spacing w:after="120" w:line="20" w:lineRule="atLeast"/>
        <w:ind w:left="0" w:firstLine="426"/>
        <w:jc w:val="both"/>
        <w:rPr>
          <w:rFonts w:ascii="Verdana" w:hAnsi="Verdana" w:cstheme="minorHAnsi"/>
          <w:sz w:val="20"/>
        </w:rPr>
      </w:pPr>
      <w:r w:rsidRPr="0097235A">
        <w:rPr>
          <w:rFonts w:ascii="Verdana" w:hAnsi="Verdana" w:cstheme="minorHAnsi"/>
          <w:sz w:val="20"/>
        </w:rPr>
        <w:t xml:space="preserve">Before identifying the successful tender, the contracting authority will require the supplier who submitted the most economically advantageous tender </w:t>
      </w:r>
      <w:r w:rsidRPr="0097235A">
        <w:rPr>
          <w:rFonts w:ascii="Verdana" w:hAnsi="Verdana"/>
          <w:sz w:val="20"/>
        </w:rPr>
        <w:t xml:space="preserve">(economic operators on whose capacities the supplier </w:t>
      </w:r>
      <w:proofErr w:type="gramStart"/>
      <w:r w:rsidRPr="0097235A">
        <w:rPr>
          <w:rFonts w:ascii="Verdana" w:hAnsi="Verdana"/>
          <w:sz w:val="20"/>
        </w:rPr>
        <w:t>relies</w:t>
      </w:r>
      <w:proofErr w:type="gramEnd"/>
      <w:r w:rsidRPr="0097235A">
        <w:rPr>
          <w:rFonts w:ascii="Verdana" w:hAnsi="Verdana"/>
          <w:sz w:val="20"/>
        </w:rPr>
        <w:t xml:space="preserve"> and subcontractors, if applicable) </w:t>
      </w:r>
      <w:r w:rsidRPr="0097235A">
        <w:rPr>
          <w:rFonts w:ascii="Verdana" w:hAnsi="Verdana" w:cstheme="minorHAnsi"/>
          <w:sz w:val="20"/>
        </w:rPr>
        <w:t xml:space="preserve">to provide relevant documents confirming its compliance with </w:t>
      </w:r>
      <w:r w:rsidRPr="0097235A">
        <w:rPr>
          <w:rFonts w:ascii="Verdana" w:hAnsi="Verdana"/>
          <w:sz w:val="20"/>
        </w:rPr>
        <w:t>qualification requirements and, if applicable, requirements concerning quality management system and environmental management system standards</w:t>
      </w:r>
      <w:r w:rsidRPr="0097235A">
        <w:rPr>
          <w:rFonts w:ascii="Verdana" w:hAnsi="Verdana" w:cstheme="minorHAnsi"/>
          <w:sz w:val="20"/>
        </w:rPr>
        <w:t>. The contracting authority shall not require the supplier submitting the most economically advantageous tender (economic operators on whose capacities the supplier relies also subcontractors, if applicable) to provide documents confirming the absence of identified grounds for exclusion, unless it has reasonable doubts as to its reliability</w:t>
      </w:r>
      <w:r w:rsidRPr="0097235A">
        <w:rPr>
          <w:rFonts w:ascii="Verdana" w:hAnsi="Verdana"/>
          <w:sz w:val="20"/>
        </w:rPr>
        <w:t>.</w:t>
      </w:r>
    </w:p>
    <w:p w14:paraId="3ECF4AB8" w14:textId="0959BA59" w:rsidR="00952193" w:rsidRPr="0097235A" w:rsidRDefault="00C6321B" w:rsidP="00A224CA">
      <w:pPr>
        <w:pStyle w:val="ListParagraph"/>
        <w:numPr>
          <w:ilvl w:val="1"/>
          <w:numId w:val="9"/>
        </w:numPr>
        <w:tabs>
          <w:tab w:val="left" w:pos="993"/>
          <w:tab w:val="left" w:pos="1134"/>
        </w:tabs>
        <w:spacing w:after="120" w:line="20" w:lineRule="atLeast"/>
        <w:ind w:left="0" w:firstLine="426"/>
        <w:jc w:val="both"/>
        <w:rPr>
          <w:rFonts w:ascii="Verdana" w:hAnsi="Verdana"/>
          <w:sz w:val="20"/>
        </w:rPr>
      </w:pPr>
      <w:r w:rsidRPr="0097235A">
        <w:rPr>
          <w:rFonts w:ascii="Verdana" w:hAnsi="Verdana"/>
          <w:sz w:val="20"/>
        </w:rPr>
        <w:t>The contracting authority shall not require the supplier to provide documents as provided for in Article 50(4) and (6) of the LPP if it:</w:t>
      </w:r>
    </w:p>
    <w:p w14:paraId="31723895" w14:textId="7A8D3E3D" w:rsidR="00952193" w:rsidRPr="0097235A" w:rsidRDefault="00C6321B" w:rsidP="00A224CA">
      <w:pPr>
        <w:pStyle w:val="ListParagraph"/>
        <w:numPr>
          <w:ilvl w:val="2"/>
          <w:numId w:val="9"/>
        </w:numPr>
        <w:tabs>
          <w:tab w:val="left" w:pos="993"/>
          <w:tab w:val="left" w:pos="1134"/>
        </w:tabs>
        <w:spacing w:after="120" w:line="20" w:lineRule="atLeast"/>
        <w:ind w:left="0" w:firstLine="426"/>
        <w:jc w:val="both"/>
        <w:rPr>
          <w:rFonts w:ascii="Verdana" w:hAnsi="Verdana"/>
          <w:sz w:val="20"/>
        </w:rPr>
      </w:pPr>
      <w:r w:rsidRPr="0097235A">
        <w:rPr>
          <w:rFonts w:ascii="Verdana" w:hAnsi="Verdana"/>
          <w:sz w:val="20"/>
        </w:rPr>
        <w:lastRenderedPageBreak/>
        <w:t xml:space="preserve">have access to these documents or information directly and free of charge by accessing the national database in any Member State or by using the CVP IS </w:t>
      </w:r>
      <w:proofErr w:type="gramStart"/>
      <w:r w:rsidRPr="0097235A">
        <w:rPr>
          <w:rFonts w:ascii="Verdana" w:hAnsi="Verdana"/>
          <w:sz w:val="20"/>
        </w:rPr>
        <w:t>tools;</w:t>
      </w:r>
      <w:proofErr w:type="gramEnd"/>
    </w:p>
    <w:p w14:paraId="0043CC2A" w14:textId="3E69F897" w:rsidR="00952193" w:rsidRPr="0097235A" w:rsidRDefault="00C6321B" w:rsidP="00A224CA">
      <w:pPr>
        <w:pStyle w:val="ListParagraph"/>
        <w:numPr>
          <w:ilvl w:val="2"/>
          <w:numId w:val="9"/>
        </w:numPr>
        <w:tabs>
          <w:tab w:val="left" w:pos="993"/>
          <w:tab w:val="left" w:pos="1134"/>
        </w:tabs>
        <w:spacing w:after="120" w:line="20" w:lineRule="atLeast"/>
        <w:ind w:left="0" w:firstLine="426"/>
        <w:rPr>
          <w:rFonts w:ascii="Verdana" w:hAnsi="Verdana"/>
          <w:sz w:val="20"/>
        </w:rPr>
      </w:pPr>
      <w:r w:rsidRPr="0097235A">
        <w:rPr>
          <w:rFonts w:ascii="Verdana" w:hAnsi="Verdana"/>
          <w:sz w:val="20"/>
        </w:rPr>
        <w:t>these documents are already available from previous procurement procedures.</w:t>
      </w:r>
    </w:p>
    <w:p w14:paraId="2DADF2AB" w14:textId="0D72E2DA" w:rsidR="00952193" w:rsidRPr="0097235A" w:rsidRDefault="00C6321B" w:rsidP="00A224CA">
      <w:pPr>
        <w:pStyle w:val="ListParagraph"/>
        <w:numPr>
          <w:ilvl w:val="1"/>
          <w:numId w:val="9"/>
        </w:numPr>
        <w:tabs>
          <w:tab w:val="left" w:pos="851"/>
          <w:tab w:val="left" w:pos="1134"/>
        </w:tabs>
        <w:spacing w:after="120" w:line="20" w:lineRule="atLeast"/>
        <w:ind w:left="0" w:firstLine="426"/>
        <w:jc w:val="both"/>
        <w:rPr>
          <w:rFonts w:ascii="Verdana" w:hAnsi="Verdana" w:cstheme="minorHAnsi"/>
          <w:sz w:val="20"/>
        </w:rPr>
      </w:pPr>
      <w:r w:rsidRPr="0097235A">
        <w:rPr>
          <w:rFonts w:ascii="Verdana" w:hAnsi="Verdana"/>
          <w:sz w:val="20"/>
        </w:rPr>
        <w:t>If this supplier fails to submit documents proving compliance with the requirements within the time limit set by the contracting authority or, at the request of the contracting authority, fails to correct inaccurate or incomplete data submitted on its compliance with the requirements, or does not meet the requirements, its tender shall be rejected and the documents proving compliance with the requirements of another supplier located after the supplier whose tender evaluation resulted in the most economically advantageous result shall be verified.</w:t>
      </w:r>
    </w:p>
    <w:p w14:paraId="6D751BA3" w14:textId="7D6E02FA" w:rsidR="00952193" w:rsidRPr="0097235A" w:rsidRDefault="00C6321B" w:rsidP="00A224CA">
      <w:pPr>
        <w:pStyle w:val="ListParagraph"/>
        <w:numPr>
          <w:ilvl w:val="1"/>
          <w:numId w:val="9"/>
        </w:numPr>
        <w:tabs>
          <w:tab w:val="left" w:pos="851"/>
          <w:tab w:val="left" w:pos="1134"/>
        </w:tabs>
        <w:spacing w:after="120" w:line="20" w:lineRule="atLeast"/>
        <w:ind w:left="0" w:firstLine="426"/>
        <w:jc w:val="both"/>
        <w:rPr>
          <w:rFonts w:ascii="Verdana" w:hAnsi="Verdana" w:cstheme="minorHAnsi"/>
          <w:sz w:val="20"/>
        </w:rPr>
      </w:pPr>
      <w:r w:rsidRPr="0097235A">
        <w:rPr>
          <w:rFonts w:ascii="Verdana" w:hAnsi="Verdana"/>
          <w:sz w:val="20"/>
        </w:rPr>
        <w:t xml:space="preserve">Where the supplier is unable to provide documents proving the absence of grounds for exclusion set out in the special procurement conditions pursuant to Article 46(1) and (3) and point 2 of Article 46(6) of the LPP (where applicable) </w:t>
      </w:r>
      <w:r w:rsidRPr="0097235A">
        <w:rPr>
          <w:rFonts w:ascii="Verdana" w:eastAsia="Arial" w:hAnsi="Verdana"/>
          <w:color w:val="000000" w:themeColor="text1"/>
          <w:sz w:val="20"/>
        </w:rPr>
        <w:t>because such documents are not issued in the Member State or country concerned or because the documents issued in that country do not cover all the issues raised, they may be replaced</w:t>
      </w:r>
      <w:r w:rsidRPr="0097235A">
        <w:rPr>
          <w:rFonts w:ascii="Verdana" w:hAnsi="Verdana"/>
          <w:sz w:val="20"/>
        </w:rPr>
        <w:t>:</w:t>
      </w:r>
    </w:p>
    <w:p w14:paraId="40B22903" w14:textId="39B1E536" w:rsidR="00952193" w:rsidRPr="0097235A" w:rsidRDefault="00C6321B" w:rsidP="00A224CA">
      <w:pPr>
        <w:pStyle w:val="ListParagraph"/>
        <w:numPr>
          <w:ilvl w:val="2"/>
          <w:numId w:val="9"/>
        </w:numPr>
        <w:tabs>
          <w:tab w:val="left" w:pos="1134"/>
        </w:tabs>
        <w:spacing w:after="0" w:line="240" w:lineRule="auto"/>
        <w:ind w:left="993" w:hanging="567"/>
        <w:jc w:val="both"/>
        <w:rPr>
          <w:rFonts w:ascii="Verdana" w:hAnsi="Verdana"/>
          <w:sz w:val="20"/>
        </w:rPr>
      </w:pPr>
      <w:r w:rsidRPr="0097235A">
        <w:rPr>
          <w:rFonts w:ascii="Verdana" w:hAnsi="Verdana"/>
          <w:sz w:val="20"/>
        </w:rPr>
        <w:t xml:space="preserve">Declaration on </w:t>
      </w:r>
      <w:proofErr w:type="gramStart"/>
      <w:r w:rsidRPr="0097235A">
        <w:rPr>
          <w:rFonts w:ascii="Verdana" w:hAnsi="Verdana"/>
          <w:sz w:val="20"/>
        </w:rPr>
        <w:t>Honour;</w:t>
      </w:r>
      <w:proofErr w:type="gramEnd"/>
    </w:p>
    <w:p w14:paraId="0DDC280B" w14:textId="77777777" w:rsidR="00952193" w:rsidRPr="0097235A" w:rsidRDefault="00C6321B" w:rsidP="00A224CA">
      <w:pPr>
        <w:pStyle w:val="ListParagraph"/>
        <w:numPr>
          <w:ilvl w:val="2"/>
          <w:numId w:val="9"/>
        </w:numPr>
        <w:tabs>
          <w:tab w:val="left" w:pos="993"/>
          <w:tab w:val="left" w:pos="1134"/>
        </w:tabs>
        <w:spacing w:after="0" w:line="240" w:lineRule="auto"/>
        <w:ind w:left="0" w:firstLine="426"/>
        <w:jc w:val="both"/>
        <w:rPr>
          <w:rFonts w:ascii="Verdana" w:hAnsi="Verdana"/>
          <w:sz w:val="20"/>
        </w:rPr>
      </w:pPr>
      <w:r w:rsidRPr="0097235A">
        <w:rPr>
          <w:rFonts w:ascii="Verdana" w:hAnsi="Verdana"/>
          <w:sz w:val="20"/>
        </w:rPr>
        <w:t>an official supplier's declaration if no declaration on honour is used in the country. The formal supplier's declaration shall be certified by a competent legal or administrative authority, a notary or a competent professional or trade body in the Member State or supplier's country of origin or in the country where it is registered.</w:t>
      </w:r>
    </w:p>
    <w:p w14:paraId="7E06F0CE" w14:textId="07A4B8B9" w:rsidR="00952193" w:rsidRPr="0097235A" w:rsidRDefault="00C6321B">
      <w:pPr>
        <w:pStyle w:val="ListParagraph"/>
        <w:numPr>
          <w:ilvl w:val="1"/>
          <w:numId w:val="9"/>
        </w:numPr>
        <w:tabs>
          <w:tab w:val="left" w:pos="993"/>
        </w:tabs>
        <w:spacing w:after="120" w:line="20" w:lineRule="atLeast"/>
        <w:ind w:left="0" w:firstLine="426"/>
        <w:jc w:val="both"/>
        <w:rPr>
          <w:rFonts w:ascii="Verdana" w:hAnsi="Verdana" w:cstheme="minorHAnsi"/>
          <w:sz w:val="20"/>
        </w:rPr>
      </w:pPr>
      <w:r w:rsidRPr="0097235A">
        <w:rPr>
          <w:rFonts w:ascii="Verdana" w:hAnsi="Verdana"/>
          <w:sz w:val="20"/>
        </w:rPr>
        <w:t>The contracting authority shall have the right to require that the documents issued in the state of the supplier of a foreign state attesting to the supplier’s compliance with the requirements be legalised in accordance with the Description of the Procedure for the Legalisation and Attestation of Documents (Apostille)approved by Resolution No 1079 of the Government of the Republic of Lithuania of 30 October 2006 and the Hague Convention of 5 October 1961 Abolishing the Legalisation of Documents Issued in Foreign States, unless the document is exempted from legalisation and/or attestation (Apostille)under international treaties of the Republic of Lithuania or legal acts of the European Union.</w:t>
      </w:r>
    </w:p>
    <w:p w14:paraId="05692DDE" w14:textId="49BDC443" w:rsidR="00952193" w:rsidRPr="00F27C30" w:rsidRDefault="00C6321B">
      <w:pPr>
        <w:pStyle w:val="P68B1DB1-Heading14"/>
        <w:numPr>
          <w:ilvl w:val="0"/>
          <w:numId w:val="9"/>
        </w:numPr>
        <w:tabs>
          <w:tab w:val="left" w:pos="567"/>
        </w:tabs>
        <w:spacing w:line="20" w:lineRule="atLeast"/>
        <w:contextualSpacing/>
        <w:rPr>
          <w:rFonts w:ascii="Verdana" w:hAnsi="Verdana"/>
          <w:b/>
          <w:bCs/>
          <w:sz w:val="20"/>
        </w:rPr>
      </w:pPr>
      <w:bookmarkStart w:id="42" w:name="_Toc48053168"/>
      <w:bookmarkStart w:id="43" w:name="_Toc183610544"/>
      <w:bookmarkStart w:id="44" w:name="_Hlk90906609"/>
      <w:r w:rsidRPr="00F27C30">
        <w:rPr>
          <w:rFonts w:ascii="Verdana" w:hAnsi="Verdana"/>
          <w:b/>
          <w:bCs/>
          <w:sz w:val="20"/>
        </w:rPr>
        <w:t>Reliance on the capacities of economic operators</w:t>
      </w:r>
      <w:bookmarkEnd w:id="42"/>
      <w:bookmarkEnd w:id="43"/>
    </w:p>
    <w:bookmarkEnd w:id="44"/>
    <w:p w14:paraId="172AC6C4" w14:textId="08154001" w:rsidR="00952193" w:rsidRPr="0097235A" w:rsidRDefault="00C6321B">
      <w:pPr>
        <w:pStyle w:val="P68B1DB1-ListParagraph5"/>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The supplier may rely on the capacities of other economic operators in accordance with Article 49 of the LPP </w:t>
      </w:r>
      <w:proofErr w:type="gramStart"/>
      <w:r w:rsidRPr="0097235A">
        <w:rPr>
          <w:rFonts w:ascii="Verdana" w:hAnsi="Verdana"/>
          <w:sz w:val="20"/>
        </w:rPr>
        <w:t>in order to</w:t>
      </w:r>
      <w:proofErr w:type="gramEnd"/>
      <w:r w:rsidRPr="0097235A">
        <w:rPr>
          <w:rFonts w:ascii="Verdana" w:hAnsi="Verdana"/>
          <w:sz w:val="20"/>
        </w:rPr>
        <w:t xml:space="preserve"> meet the qualification requirements set out in the Specific Procurement Conditions, irrespective of the legal nature of the link with those economic operators. </w:t>
      </w:r>
      <w:r w:rsidRPr="0097235A">
        <w:rPr>
          <w:rFonts w:ascii="Verdana" w:hAnsi="Verdana"/>
          <w:color w:val="000000" w:themeColor="text1"/>
          <w:sz w:val="20"/>
        </w:rPr>
        <w:t xml:space="preserve">Natural persons who, in the event of the award of a contract or the conclusion of a contract, will be employed by the supplier or by an economic operator engaged by the supplier (quasi-suppliers) shall also be regarded as </w:t>
      </w:r>
      <w:r w:rsidRPr="0097235A">
        <w:rPr>
          <w:rFonts w:ascii="Verdana" w:hAnsi="Verdana"/>
          <w:sz w:val="20"/>
        </w:rPr>
        <w:t>such economic operators.</w:t>
      </w:r>
    </w:p>
    <w:p w14:paraId="5F181728" w14:textId="531C5D78" w:rsidR="00952193" w:rsidRPr="0097235A" w:rsidRDefault="00C6321B">
      <w:pPr>
        <w:pStyle w:val="P68B1DB1-Body214"/>
        <w:numPr>
          <w:ilvl w:val="1"/>
          <w:numId w:val="9"/>
        </w:numPr>
        <w:tabs>
          <w:tab w:val="left" w:pos="1134"/>
        </w:tabs>
        <w:spacing w:after="0"/>
        <w:ind w:left="0" w:firstLine="567"/>
        <w:rPr>
          <w:rFonts w:ascii="Verdana" w:hAnsi="Verdana"/>
          <w:sz w:val="20"/>
        </w:rPr>
      </w:pPr>
      <w:r w:rsidRPr="0097235A">
        <w:rPr>
          <w:rFonts w:ascii="Verdana" w:hAnsi="Verdana"/>
          <w:sz w:val="20"/>
        </w:rPr>
        <w:t xml:space="preserve">A supplier wishing to rely on the capacities of other economic operators must indicate them in the tender and provide documents proving that the resources of the economic operator on whose capacities he </w:t>
      </w:r>
      <w:proofErr w:type="gramStart"/>
      <w:r w:rsidRPr="0097235A">
        <w:rPr>
          <w:rFonts w:ascii="Verdana" w:hAnsi="Verdana"/>
          <w:sz w:val="20"/>
        </w:rPr>
        <w:t>relies</w:t>
      </w:r>
      <w:proofErr w:type="gramEnd"/>
      <w:r w:rsidRPr="0097235A">
        <w:rPr>
          <w:rFonts w:ascii="Verdana" w:hAnsi="Verdana"/>
          <w:sz w:val="20"/>
        </w:rPr>
        <w:t xml:space="preserve"> will be available to the supplier throughout the period of performance of the contract. When verifying that the supplier will have access to the resources available to it from other economic operators on whose capacities it relies, the contracting authority shall accept from it any measure to that effect. </w:t>
      </w:r>
      <w:r w:rsidRPr="0097235A">
        <w:rPr>
          <w:rFonts w:ascii="Verdana" w:hAnsi="Verdana"/>
          <w:color w:val="auto"/>
          <w:sz w:val="20"/>
        </w:rPr>
        <w:t xml:space="preserve">The supplier who </w:t>
      </w:r>
      <w:r w:rsidRPr="0097235A">
        <w:rPr>
          <w:rFonts w:ascii="Verdana" w:hAnsi="Verdana"/>
          <w:color w:val="auto"/>
          <w:sz w:val="20"/>
          <w:shd w:val="clear" w:color="auto" w:fill="FFFFFF"/>
        </w:rPr>
        <w:t xml:space="preserve">does not indicate that he is relying on the capacities (qualifications) of other economic </w:t>
      </w:r>
      <w:proofErr w:type="gramStart"/>
      <w:r w:rsidRPr="0097235A">
        <w:rPr>
          <w:rFonts w:ascii="Verdana" w:hAnsi="Verdana"/>
          <w:color w:val="auto"/>
          <w:sz w:val="20"/>
          <w:shd w:val="clear" w:color="auto" w:fill="FFFFFF"/>
        </w:rPr>
        <w:t>entities, but</w:t>
      </w:r>
      <w:proofErr w:type="gramEnd"/>
      <w:r w:rsidRPr="0097235A">
        <w:rPr>
          <w:rFonts w:ascii="Verdana" w:hAnsi="Verdana"/>
          <w:color w:val="auto"/>
          <w:sz w:val="20"/>
          <w:shd w:val="clear" w:color="auto" w:fill="FFFFFF"/>
        </w:rPr>
        <w:t xml:space="preserve"> does not himself meet the qualification requirements specified in the special procurement conditions, shall not acquire the right to call on (specify) new entities after the deadline for the submission of tenders in order to meet the qualification requirements. </w:t>
      </w:r>
    </w:p>
    <w:p w14:paraId="07052BD5" w14:textId="34297856" w:rsidR="00952193" w:rsidRPr="0097235A" w:rsidRDefault="00C6321B">
      <w:pPr>
        <w:pStyle w:val="P68B1DB1-ListParagraph6"/>
        <w:numPr>
          <w:ilvl w:val="1"/>
          <w:numId w:val="9"/>
        </w:numPr>
        <w:tabs>
          <w:tab w:val="left" w:pos="1134"/>
        </w:tabs>
        <w:spacing w:after="0" w:line="20" w:lineRule="atLeast"/>
        <w:ind w:left="0" w:firstLine="567"/>
        <w:jc w:val="both"/>
        <w:rPr>
          <w:rFonts w:ascii="Verdana" w:hAnsi="Verdana" w:cstheme="minorHAnsi"/>
          <w:sz w:val="20"/>
        </w:rPr>
      </w:pPr>
      <w:r w:rsidRPr="0097235A">
        <w:rPr>
          <w:rFonts w:ascii="Verdana" w:hAnsi="Verdana"/>
          <w:sz w:val="20"/>
        </w:rPr>
        <w:t>Different suppliers may rely on the capacities of the same economic operators, but this cannot lead to prohibited agreements.</w:t>
      </w:r>
    </w:p>
    <w:p w14:paraId="346FA7BA" w14:textId="05E9DD36" w:rsidR="00952193" w:rsidRPr="0097235A" w:rsidRDefault="00C6321B">
      <w:pPr>
        <w:pStyle w:val="P68B1DB1-ListParagraph5"/>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A group of suppliers may rely on the capacities of participants in the group or of other economic operators under the conditions laid down in this Chapter of the general procurement conditions.</w:t>
      </w:r>
    </w:p>
    <w:p w14:paraId="4A9E6092" w14:textId="77777777" w:rsidR="00952193" w:rsidRPr="0097235A" w:rsidRDefault="00C6321B">
      <w:pPr>
        <w:pStyle w:val="P68B1DB1-ListParagraph5"/>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In the case of services or works, where the contracting authority imposes qualification requirements on the supplier or his managerial staff to have appropriate education, professional qualifications or professional experience, the supplier may rely on the capacities of other economic </w:t>
      </w:r>
      <w:r w:rsidRPr="0097235A">
        <w:rPr>
          <w:rFonts w:ascii="Verdana" w:hAnsi="Verdana"/>
          <w:sz w:val="20"/>
        </w:rPr>
        <w:lastRenderedPageBreak/>
        <w:t>operators only where those economic operators whose capacities have been relied on will themselves provide the services or perform the works for which their capacities are required.</w:t>
      </w:r>
    </w:p>
    <w:p w14:paraId="0223A89B" w14:textId="306DB566" w:rsidR="00952193" w:rsidRPr="0097235A" w:rsidRDefault="00C6321B">
      <w:pPr>
        <w:pStyle w:val="P68B1DB1-ListParagraph5"/>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If the supplier relies on the capacities of economic operators, </w:t>
      </w:r>
      <w:proofErr w:type="gramStart"/>
      <w:r w:rsidRPr="0097235A">
        <w:rPr>
          <w:rFonts w:ascii="Verdana" w:hAnsi="Verdana"/>
          <w:sz w:val="20"/>
        </w:rPr>
        <w:t>taking into account</w:t>
      </w:r>
      <w:proofErr w:type="gramEnd"/>
      <w:r w:rsidRPr="0097235A">
        <w:rPr>
          <w:rFonts w:ascii="Verdana" w:hAnsi="Verdana"/>
          <w:sz w:val="20"/>
        </w:rPr>
        <w:t xml:space="preserve"> the economic and financial capacity requirements set out in the specific procurement conditions, the supplier and those economic operators whose capacities are relied on must assume joint and several liability for the performance of the contract (unless the specific procurement conditions provide otherwise).</w:t>
      </w:r>
      <w:r w:rsidRPr="0097235A">
        <w:rPr>
          <w:rFonts w:ascii="Verdana" w:hAnsi="Verdana"/>
          <w:color w:val="FF0000"/>
          <w:sz w:val="20"/>
        </w:rPr>
        <w:t xml:space="preserve"> </w:t>
      </w:r>
    </w:p>
    <w:p w14:paraId="21314D06" w14:textId="2D08036C" w:rsidR="00952193" w:rsidRPr="0097235A" w:rsidRDefault="00952193">
      <w:pPr>
        <w:spacing w:after="0" w:line="20" w:lineRule="atLeast"/>
        <w:jc w:val="both"/>
        <w:rPr>
          <w:rFonts w:ascii="Verdana" w:hAnsi="Verdana" w:cstheme="minorHAnsi"/>
          <w:sz w:val="20"/>
        </w:rPr>
      </w:pPr>
    </w:p>
    <w:p w14:paraId="42A9ADC0" w14:textId="6263F98A" w:rsidR="00952193" w:rsidRPr="00F27C30" w:rsidRDefault="00C6321B">
      <w:pPr>
        <w:pStyle w:val="P68B1DB1-Heading115"/>
        <w:numPr>
          <w:ilvl w:val="0"/>
          <w:numId w:val="9"/>
        </w:numPr>
        <w:tabs>
          <w:tab w:val="left" w:pos="567"/>
        </w:tabs>
        <w:contextualSpacing/>
        <w:rPr>
          <w:rFonts w:ascii="Verdana" w:hAnsi="Verdana"/>
          <w:b/>
          <w:bCs/>
          <w:sz w:val="20"/>
        </w:rPr>
      </w:pPr>
      <w:bookmarkStart w:id="45" w:name="_Toc48053169"/>
      <w:bookmarkStart w:id="46" w:name="_Toc183610545"/>
      <w:r w:rsidRPr="00F27C30">
        <w:rPr>
          <w:rFonts w:ascii="Verdana" w:hAnsi="Verdana"/>
          <w:b/>
          <w:bCs/>
          <w:sz w:val="20"/>
        </w:rPr>
        <w:t>Use of sub-suppliers</w:t>
      </w:r>
      <w:bookmarkEnd w:id="45"/>
      <w:bookmarkEnd w:id="46"/>
    </w:p>
    <w:p w14:paraId="36F00355" w14:textId="2B2E3374" w:rsidR="00952193" w:rsidRPr="0097235A" w:rsidRDefault="00C6321B" w:rsidP="00D446B0">
      <w:pPr>
        <w:pStyle w:val="P68B1DB1-ListParagraph16"/>
        <w:numPr>
          <w:ilvl w:val="1"/>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The supplier must indicate in his tender for which part of the contract and which sub-suppliers, if known at the time of submission of the tender, he intends to use. </w:t>
      </w:r>
    </w:p>
    <w:p w14:paraId="30BC93A5" w14:textId="3C84547E" w:rsidR="00952193" w:rsidRPr="0097235A" w:rsidRDefault="00C6321B" w:rsidP="00D446B0">
      <w:pPr>
        <w:pStyle w:val="ListParagraph"/>
        <w:numPr>
          <w:ilvl w:val="1"/>
          <w:numId w:val="9"/>
        </w:numPr>
        <w:tabs>
          <w:tab w:val="left" w:pos="1134"/>
        </w:tabs>
        <w:spacing w:after="0" w:line="20" w:lineRule="atLeast"/>
        <w:ind w:left="0" w:firstLine="567"/>
        <w:jc w:val="both"/>
        <w:rPr>
          <w:rFonts w:ascii="Verdana" w:hAnsi="Verdana"/>
          <w:sz w:val="20"/>
        </w:rPr>
      </w:pPr>
      <w:r w:rsidRPr="0097235A">
        <w:rPr>
          <w:rFonts w:ascii="Verdana" w:eastAsia="Calibri" w:hAnsi="Verdana"/>
          <w:sz w:val="20"/>
        </w:rPr>
        <w:t>Different suppliers may use the same sub-suppliers, but this cannot lead to prohibited agreements.</w:t>
      </w:r>
    </w:p>
    <w:p w14:paraId="4D78EA85" w14:textId="682C8DCB" w:rsidR="00952193" w:rsidRPr="0097235A" w:rsidRDefault="00C6321B" w:rsidP="00D446B0">
      <w:pPr>
        <w:pStyle w:val="ListParagraph"/>
        <w:numPr>
          <w:ilvl w:val="1"/>
          <w:numId w:val="9"/>
        </w:numPr>
        <w:tabs>
          <w:tab w:val="left" w:pos="1134"/>
        </w:tabs>
        <w:spacing w:after="120" w:line="20" w:lineRule="atLeast"/>
        <w:ind w:left="0" w:firstLine="567"/>
        <w:jc w:val="both"/>
        <w:rPr>
          <w:rFonts w:ascii="Verdana" w:hAnsi="Verdana" w:cstheme="minorHAnsi"/>
          <w:sz w:val="20"/>
        </w:rPr>
      </w:pPr>
      <w:r w:rsidRPr="0097235A">
        <w:rPr>
          <w:rFonts w:ascii="Verdana" w:eastAsia="Calibri" w:hAnsi="Verdana" w:cstheme="minorHAnsi"/>
          <w:color w:val="000000" w:themeColor="text1"/>
          <w:sz w:val="20"/>
        </w:rPr>
        <w:t>Once</w:t>
      </w:r>
      <w:r w:rsidRPr="0097235A">
        <w:rPr>
          <w:rFonts w:ascii="Verdana" w:hAnsi="Verdana" w:cstheme="minorHAnsi"/>
          <w:sz w:val="20"/>
        </w:rPr>
        <w:t xml:space="preserve">the contract has been concluded, but no later than the date on which the contract is to be performed, the successful tenderer undertakes to notify the contracting authority of the names, contact details and representatives of the subcontractors known at that time. The contracting authority shall also require the contractor to inform it of any changes to that information throughout the performance of the contract, as well as of any new subcontractors it intends to use </w:t>
      </w:r>
      <w:proofErr w:type="gramStart"/>
      <w:r w:rsidRPr="0097235A">
        <w:rPr>
          <w:rFonts w:ascii="Verdana" w:hAnsi="Verdana" w:cstheme="minorHAnsi"/>
          <w:sz w:val="20"/>
        </w:rPr>
        <w:t>at a later date</w:t>
      </w:r>
      <w:proofErr w:type="gramEnd"/>
      <w:r w:rsidRPr="0097235A">
        <w:rPr>
          <w:rFonts w:ascii="Verdana" w:hAnsi="Verdana" w:cstheme="minorHAnsi"/>
          <w:sz w:val="20"/>
        </w:rPr>
        <w:t xml:space="preserve">. </w:t>
      </w:r>
    </w:p>
    <w:p w14:paraId="32C9D865" w14:textId="7A7319F5" w:rsidR="00952193" w:rsidRPr="0097235A" w:rsidRDefault="00C6321B" w:rsidP="00D446B0">
      <w:pPr>
        <w:pStyle w:val="ListParagraph"/>
        <w:numPr>
          <w:ilvl w:val="1"/>
          <w:numId w:val="9"/>
        </w:numPr>
        <w:tabs>
          <w:tab w:val="left" w:pos="1134"/>
        </w:tabs>
        <w:spacing w:after="0" w:line="240" w:lineRule="auto"/>
        <w:ind w:left="0" w:firstLine="567"/>
        <w:jc w:val="both"/>
        <w:rPr>
          <w:rFonts w:ascii="Verdana" w:hAnsi="Verdana"/>
          <w:sz w:val="20"/>
        </w:rPr>
      </w:pPr>
      <w:r w:rsidRPr="0097235A">
        <w:rPr>
          <w:rFonts w:ascii="Verdana" w:hAnsi="Verdana"/>
          <w:sz w:val="20"/>
        </w:rPr>
        <w:t xml:space="preserve">Where, in accordance with the requirements of the special procurement conditions, the absence of grounds for exclusion of a subcontractor referred to in Article 46 of the Law on public procurement </w:t>
      </w:r>
      <w:r w:rsidRPr="0097235A">
        <w:rPr>
          <w:rFonts w:ascii="Verdana" w:eastAsia="Calibri" w:hAnsi="Verdana"/>
          <w:sz w:val="20"/>
        </w:rPr>
        <w:t xml:space="preserve">is </w:t>
      </w:r>
      <w:r w:rsidRPr="0097235A">
        <w:rPr>
          <w:rFonts w:ascii="Verdana" w:hAnsi="Verdana"/>
          <w:sz w:val="20"/>
        </w:rPr>
        <w:t>checked, the information on new subcontractors shall be accompanied by documentary evidence of the absence of grounds for exclusion of the subcontractor (in the case of simplified procurement, this is required only where the contracting authority has reasonable doubts as to its reliability). In such a case, if the situation of the subcontractor corresponds to at least one of the grounds for exclusion of the subcontractor set out in the special procurement conditions, the contracting authority shall require the contractor to replace the subcontractor with an eligible subcontractor (without grounds for exclusion) within the time limit set by the contracting authority.</w:t>
      </w:r>
    </w:p>
    <w:p w14:paraId="1863C057" w14:textId="64B4B3B8" w:rsidR="00952193" w:rsidRPr="00F27C30" w:rsidRDefault="00C6321B">
      <w:pPr>
        <w:pStyle w:val="P68B1DB1-Heading14"/>
        <w:numPr>
          <w:ilvl w:val="0"/>
          <w:numId w:val="9"/>
        </w:numPr>
        <w:spacing w:line="20" w:lineRule="atLeast"/>
        <w:contextualSpacing/>
        <w:rPr>
          <w:rFonts w:ascii="Verdana" w:hAnsi="Verdana"/>
          <w:b/>
          <w:bCs/>
          <w:sz w:val="20"/>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836105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F27C30">
        <w:rPr>
          <w:rFonts w:ascii="Verdana" w:hAnsi="Verdana"/>
          <w:b/>
          <w:bCs/>
          <w:sz w:val="20"/>
        </w:rPr>
        <w:t>Involvement of a group of suppliers</w:t>
      </w:r>
      <w:bookmarkEnd w:id="67"/>
      <w:bookmarkEnd w:id="68"/>
      <w:bookmarkEnd w:id="69"/>
      <w:bookmarkEnd w:id="70"/>
    </w:p>
    <w:p w14:paraId="77623249" w14:textId="699F5ABE" w:rsidR="00952193" w:rsidRPr="0097235A" w:rsidRDefault="00C6321B" w:rsidP="009F0CA3">
      <w:pPr>
        <w:pStyle w:val="P68B1DB1-ListParagraph5"/>
        <w:numPr>
          <w:ilvl w:val="1"/>
          <w:numId w:val="9"/>
        </w:numPr>
        <w:tabs>
          <w:tab w:val="left" w:pos="1134"/>
        </w:tabs>
        <w:spacing w:after="0" w:line="20" w:lineRule="atLeast"/>
        <w:ind w:left="0" w:firstLine="567"/>
        <w:jc w:val="both"/>
        <w:rPr>
          <w:rFonts w:ascii="Verdana" w:hAnsi="Verdana"/>
          <w:sz w:val="20"/>
        </w:rPr>
      </w:pPr>
      <w:bookmarkStart w:id="71" w:name="_Hlk90910113"/>
      <w:r w:rsidRPr="0097235A">
        <w:rPr>
          <w:rFonts w:ascii="Verdana" w:hAnsi="Verdana"/>
          <w:sz w:val="20"/>
        </w:rPr>
        <w:t>The tender may be submitted by a group of suppliers. In the procurement, the group of suppliers submitting a tender must submit with the tender a copy of the joint venture agreement. The joint arrangement agreement must specify:</w:t>
      </w:r>
    </w:p>
    <w:p w14:paraId="0D3014BB" w14:textId="42403A98" w:rsidR="00952193" w:rsidRPr="0097235A" w:rsidRDefault="00C6321B" w:rsidP="009F0CA3">
      <w:pPr>
        <w:pStyle w:val="ListParagraph"/>
        <w:numPr>
          <w:ilvl w:val="2"/>
          <w:numId w:val="9"/>
        </w:numPr>
        <w:tabs>
          <w:tab w:val="left" w:pos="1134"/>
        </w:tabs>
        <w:spacing w:after="0" w:line="20" w:lineRule="atLeast"/>
        <w:ind w:left="0" w:firstLine="567"/>
        <w:jc w:val="both"/>
        <w:rPr>
          <w:rFonts w:ascii="Verdana" w:hAnsi="Verdana"/>
          <w:sz w:val="20"/>
        </w:rPr>
      </w:pPr>
      <w:r w:rsidRPr="0097235A">
        <w:rPr>
          <w:rFonts w:ascii="Verdana" w:hAnsi="Verdana"/>
          <w:sz w:val="20"/>
        </w:rPr>
        <w:t xml:space="preserve">the composition of the group of suppliers and the obligations of each participant in the group of suppliers in the performance of the intended contract with the contracting </w:t>
      </w:r>
      <w:proofErr w:type="gramStart"/>
      <w:r w:rsidRPr="0097235A">
        <w:rPr>
          <w:rFonts w:ascii="Verdana" w:hAnsi="Verdana"/>
          <w:sz w:val="20"/>
        </w:rPr>
        <w:t>authority;</w:t>
      </w:r>
      <w:proofErr w:type="gramEnd"/>
    </w:p>
    <w:p w14:paraId="0898074E" w14:textId="49D5F932" w:rsidR="00952193" w:rsidRPr="0097235A" w:rsidRDefault="00C6321B" w:rsidP="009F0CA3">
      <w:pPr>
        <w:pStyle w:val="P68B1DB1-ListParagraph5"/>
        <w:numPr>
          <w:ilvl w:val="2"/>
          <w:numId w:val="9"/>
        </w:numPr>
        <w:tabs>
          <w:tab w:val="left" w:pos="1134"/>
        </w:tabs>
        <w:spacing w:after="0" w:line="20" w:lineRule="atLeast"/>
        <w:ind w:left="0" w:firstLine="567"/>
        <w:jc w:val="both"/>
        <w:rPr>
          <w:rFonts w:ascii="Verdana" w:hAnsi="Verdana"/>
          <w:sz w:val="20"/>
        </w:rPr>
      </w:pPr>
      <w:r w:rsidRPr="0097235A">
        <w:rPr>
          <w:rFonts w:ascii="Verdana" w:hAnsi="Verdana"/>
          <w:sz w:val="20"/>
        </w:rPr>
        <w:t>joint and several liability of each participant in the group of suppliers individually and jointly for non-fulfilment of obligations and commitments towards the contracting authority (regardless of their contribution under the joint venture agreement</w:t>
      </w:r>
      <w:proofErr w:type="gramStart"/>
      <w:r w:rsidRPr="0097235A">
        <w:rPr>
          <w:rFonts w:ascii="Verdana" w:hAnsi="Verdana"/>
          <w:sz w:val="20"/>
        </w:rPr>
        <w:t>);</w:t>
      </w:r>
      <w:proofErr w:type="gramEnd"/>
    </w:p>
    <w:p w14:paraId="4B5CE5BF" w14:textId="2A71F7C6" w:rsidR="00952193" w:rsidRPr="0097235A" w:rsidRDefault="00C6321B" w:rsidP="009F0CA3">
      <w:pPr>
        <w:pStyle w:val="ListParagraph"/>
        <w:numPr>
          <w:ilvl w:val="2"/>
          <w:numId w:val="9"/>
        </w:numPr>
        <w:tabs>
          <w:tab w:val="left" w:pos="1134"/>
        </w:tabs>
        <w:spacing w:after="0" w:line="20" w:lineRule="atLeast"/>
        <w:ind w:left="0" w:firstLine="567"/>
        <w:jc w:val="both"/>
        <w:rPr>
          <w:rFonts w:ascii="Verdana" w:hAnsi="Verdana"/>
          <w:sz w:val="20"/>
        </w:rPr>
      </w:pPr>
      <w:r w:rsidRPr="0097235A">
        <w:rPr>
          <w:rFonts w:ascii="Verdana" w:hAnsi="Verdana"/>
          <w:sz w:val="20"/>
        </w:rPr>
        <w:t>which of the participants in this contract is authorised to submit a tender on behalf of the group of suppliers and, if the contract is awarded, to sign the contract with the contracting authority, to submit invoices for payments (payments will be made only to one of the participants in the joint activity contract), to sign documents relating to the performance of the contract (authorised participant), etc.</w:t>
      </w:r>
    </w:p>
    <w:p w14:paraId="79DDF604" w14:textId="62A83515" w:rsidR="00952193" w:rsidRPr="0097235A" w:rsidRDefault="00C6321B" w:rsidP="009F0CA3">
      <w:pPr>
        <w:pStyle w:val="P68B1DB1-ListParagraph5"/>
        <w:numPr>
          <w:ilvl w:val="1"/>
          <w:numId w:val="9"/>
        </w:numPr>
        <w:tabs>
          <w:tab w:val="left" w:pos="709"/>
          <w:tab w:val="left" w:pos="1134"/>
        </w:tabs>
        <w:spacing w:after="0" w:line="240" w:lineRule="auto"/>
        <w:ind w:left="0" w:firstLine="567"/>
        <w:jc w:val="both"/>
        <w:rPr>
          <w:rFonts w:ascii="Verdana" w:hAnsi="Verdana"/>
          <w:sz w:val="20"/>
        </w:rPr>
      </w:pPr>
      <w:r w:rsidRPr="0097235A">
        <w:rPr>
          <w:rFonts w:ascii="Verdana" w:hAnsi="Verdana"/>
          <w:sz w:val="20"/>
        </w:rPr>
        <w:t xml:space="preserve">Unless otherwise specified in the specific procurement conditions, </w:t>
      </w:r>
      <w:r w:rsidRPr="0097235A">
        <w:rPr>
          <w:rFonts w:ascii="Verdana" w:hAnsi="Verdana"/>
          <w:color w:val="000000"/>
          <w:sz w:val="20"/>
        </w:rPr>
        <w:t xml:space="preserve">the contracting authority shall not require that, once the tender submitted by a group of suppliers has been awarded the contract and the contract has been proposed, </w:t>
      </w:r>
      <w:proofErr w:type="gramStart"/>
      <w:r w:rsidRPr="0097235A">
        <w:rPr>
          <w:rFonts w:ascii="Verdana" w:hAnsi="Verdana"/>
          <w:color w:val="000000"/>
          <w:sz w:val="20"/>
        </w:rPr>
        <w:t>that  group</w:t>
      </w:r>
      <w:proofErr w:type="gramEnd"/>
      <w:r w:rsidRPr="0097235A">
        <w:rPr>
          <w:rFonts w:ascii="Verdana" w:hAnsi="Verdana"/>
          <w:color w:val="000000"/>
          <w:sz w:val="20"/>
        </w:rPr>
        <w:t xml:space="preserve"> of suppliers takes a specific legal form. </w:t>
      </w:r>
    </w:p>
    <w:p w14:paraId="1D20F0A2" w14:textId="1CB287CF" w:rsidR="00952193" w:rsidRPr="0097235A" w:rsidRDefault="00C6321B" w:rsidP="009F0CA3">
      <w:pPr>
        <w:pStyle w:val="ListParagraph"/>
        <w:numPr>
          <w:ilvl w:val="1"/>
          <w:numId w:val="9"/>
        </w:numPr>
        <w:tabs>
          <w:tab w:val="left" w:pos="1134"/>
          <w:tab w:val="left" w:pos="1276"/>
        </w:tabs>
        <w:spacing w:after="0" w:line="240" w:lineRule="auto"/>
        <w:ind w:left="0" w:firstLine="567"/>
        <w:jc w:val="both"/>
        <w:rPr>
          <w:rFonts w:ascii="Verdana" w:hAnsi="Verdana"/>
          <w:sz w:val="20"/>
        </w:rPr>
      </w:pPr>
      <w:r w:rsidRPr="0097235A">
        <w:rPr>
          <w:rFonts w:ascii="Verdana" w:hAnsi="Verdana"/>
          <w:sz w:val="20"/>
        </w:rPr>
        <w:t xml:space="preserve">A supplier submitting a tender on its own or as a member of a group of suppliers shall not be prohibited from being a subcontractor of another supplier or an economic operator on whose capacities another supplier is relying in the same procurement. </w:t>
      </w:r>
    </w:p>
    <w:p w14:paraId="21CAC95E" w14:textId="32A413AA" w:rsidR="00952193" w:rsidRPr="00F27C30" w:rsidRDefault="00C6321B">
      <w:pPr>
        <w:pStyle w:val="P68B1DB1-Heading14"/>
        <w:numPr>
          <w:ilvl w:val="0"/>
          <w:numId w:val="9"/>
        </w:numPr>
        <w:tabs>
          <w:tab w:val="left" w:pos="567"/>
        </w:tabs>
        <w:spacing w:line="20" w:lineRule="atLeast"/>
        <w:contextualSpacing/>
        <w:rPr>
          <w:rFonts w:ascii="Verdana" w:hAnsi="Verdana"/>
          <w:b/>
          <w:bCs/>
          <w:sz w:val="20"/>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83610547"/>
      <w:bookmarkEnd w:id="71"/>
      <w:bookmarkEnd w:id="72"/>
      <w:bookmarkEnd w:id="73"/>
      <w:bookmarkEnd w:id="74"/>
      <w:bookmarkEnd w:id="75"/>
      <w:bookmarkEnd w:id="76"/>
      <w:bookmarkEnd w:id="77"/>
      <w:bookmarkEnd w:id="78"/>
      <w:bookmarkEnd w:id="79"/>
      <w:r w:rsidRPr="00F27C30">
        <w:rPr>
          <w:rFonts w:ascii="Verdana" w:hAnsi="Verdana"/>
          <w:b/>
          <w:bCs/>
          <w:sz w:val="20"/>
        </w:rPr>
        <w:lastRenderedPageBreak/>
        <w:t>Requirements for the preparation and submission of tenders</w:t>
      </w:r>
      <w:bookmarkEnd w:id="80"/>
      <w:bookmarkEnd w:id="81"/>
      <w:bookmarkEnd w:id="82"/>
      <w:bookmarkEnd w:id="83"/>
    </w:p>
    <w:p w14:paraId="580D2E7B" w14:textId="6947F3A3" w:rsidR="00952193" w:rsidRPr="0097235A" w:rsidRDefault="00C6321B">
      <w:pPr>
        <w:pStyle w:val="ListParagraph"/>
        <w:numPr>
          <w:ilvl w:val="1"/>
          <w:numId w:val="9"/>
        </w:numPr>
        <w:tabs>
          <w:tab w:val="left" w:pos="1134"/>
        </w:tabs>
        <w:spacing w:after="120" w:line="20" w:lineRule="atLeast"/>
        <w:ind w:left="0" w:firstLine="709"/>
        <w:jc w:val="both"/>
        <w:rPr>
          <w:rFonts w:ascii="Verdana" w:hAnsi="Verdana"/>
          <w:sz w:val="20"/>
        </w:rPr>
      </w:pPr>
      <w:r w:rsidRPr="0097235A">
        <w:rPr>
          <w:rFonts w:ascii="Verdana" w:hAnsi="Verdana"/>
          <w:sz w:val="20"/>
        </w:rPr>
        <w:t>The tender must be prepared and submitted in accordance with the requirements of the procurement conditions by filling in the tender form. Unless otherwise specified in the Specific Procurement Conditions, tenderers must submit the tender and the accompanying documents in electronic form (directly generated by electronic means or by submitting digital copies of documents) using the CPP IS tools.</w:t>
      </w:r>
    </w:p>
    <w:p w14:paraId="064A0AA7" w14:textId="437D2CB7" w:rsidR="00952193" w:rsidRPr="0097235A" w:rsidRDefault="00C6321B">
      <w:pPr>
        <w:pStyle w:val="ListParagraph"/>
        <w:numPr>
          <w:ilvl w:val="1"/>
          <w:numId w:val="9"/>
        </w:numPr>
        <w:tabs>
          <w:tab w:val="left" w:pos="1134"/>
        </w:tabs>
        <w:spacing w:after="0" w:line="240" w:lineRule="auto"/>
        <w:ind w:left="0" w:firstLine="709"/>
        <w:jc w:val="both"/>
        <w:rPr>
          <w:rFonts w:ascii="Verdana" w:hAnsi="Verdana"/>
          <w:sz w:val="20"/>
        </w:rPr>
      </w:pPr>
      <w:r w:rsidRPr="0097235A">
        <w:rPr>
          <w:rFonts w:ascii="Verdana" w:hAnsi="Verdana"/>
          <w:sz w:val="20"/>
        </w:rPr>
        <w:t xml:space="preserve">The tender must be submitted before the expiry of the time limit for the submission of tenders indicated in the notice or, if the time limit for the submission of tenders indicated in the notice has been extended, before the expiry of the extended time limit. The contracting authority shall not be liable for tenders which have not been received or have been received late due to communication and telecommunication means of the supplier, malfunctions of the CPP IS or other unforeseen circumstances. </w:t>
      </w:r>
      <w:r w:rsidRPr="0097235A">
        <w:rPr>
          <w:rFonts w:ascii="Verdana" w:eastAsia="Times New Roman" w:hAnsi="Verdana"/>
          <w:sz w:val="20"/>
        </w:rPr>
        <w:t>In this context, suppliers are invited to design their tenders in such a way as to allow them sufficient time to submit them in a timely and appropriate manner.</w:t>
      </w:r>
      <w:r w:rsidRPr="0097235A">
        <w:rPr>
          <w:rFonts w:ascii="Verdana" w:hAnsi="Verdana"/>
          <w:sz w:val="20"/>
        </w:rPr>
        <w:t xml:space="preserve"> Tenders received after the closing date for submission of tenders will be deemed not to have been received and will not be evaluated.  In the event of failure of the CPP IS, suppliers must take the actions provided for </w:t>
      </w:r>
      <w:r w:rsidRPr="0097235A">
        <w:rPr>
          <w:rFonts w:ascii="Verdana" w:hAnsi="Verdana" w:cs="Calibri"/>
          <w:i/>
          <w:sz w:val="20"/>
          <w:shd w:val="clear" w:color="auto" w:fill="FFFFFF"/>
        </w:rPr>
        <w:t>in the Recommendations on the actions to be taken by procurers and suppliers</w:t>
      </w:r>
      <w:r w:rsidRPr="0097235A">
        <w:rPr>
          <w:rFonts w:ascii="Verdana" w:hAnsi="Verdana" w:cs="Calibri"/>
          <w:sz w:val="20"/>
          <w:shd w:val="clear" w:color="auto" w:fill="FFFFFF"/>
        </w:rPr>
        <w:t>in the event of failure of the Central Public Procurement Information System,</w:t>
      </w:r>
      <w:r w:rsidRPr="0097235A">
        <w:rPr>
          <w:rFonts w:ascii="Verdana" w:hAnsi="Verdana" w:cs="Calibri"/>
          <w:i/>
          <w:sz w:val="20"/>
          <w:shd w:val="clear" w:color="auto" w:fill="FFFFFF"/>
        </w:rPr>
        <w:t xml:space="preserve"> approved by</w:t>
      </w:r>
      <w:r w:rsidRPr="0097235A">
        <w:rPr>
          <w:rFonts w:ascii="Verdana" w:hAnsi="Verdana"/>
          <w:sz w:val="20"/>
        </w:rPr>
        <w:t xml:space="preserve"> </w:t>
      </w:r>
      <w:r w:rsidRPr="0097235A">
        <w:rPr>
          <w:rFonts w:ascii="Verdana" w:hAnsi="Verdana" w:cs="Calibri"/>
          <w:sz w:val="20"/>
          <w:shd w:val="clear" w:color="auto" w:fill="FFFFFF"/>
        </w:rPr>
        <w:t>Order No 1S-31 of the Director of the Public Procurement Office of 15 March 2018.</w:t>
      </w:r>
    </w:p>
    <w:p w14:paraId="562BBFFC" w14:textId="28F0D5DD" w:rsidR="00952193" w:rsidRPr="0097235A" w:rsidRDefault="00C6321B">
      <w:pPr>
        <w:spacing w:after="0" w:line="240" w:lineRule="auto"/>
        <w:ind w:firstLine="709"/>
        <w:jc w:val="both"/>
        <w:rPr>
          <w:rFonts w:ascii="Verdana" w:hAnsi="Verdana" w:cstheme="minorHAnsi"/>
          <w:sz w:val="20"/>
          <w:highlight w:val="yellow"/>
        </w:rPr>
      </w:pPr>
      <w:r w:rsidRPr="0097235A">
        <w:rPr>
          <w:rFonts w:ascii="Verdana" w:hAnsi="Verdana"/>
          <w:sz w:val="20"/>
        </w:rPr>
        <w:t xml:space="preserve">13.3. The supplier must clearly indicate in the tender which information in the tender is </w:t>
      </w:r>
      <w:r w:rsidRPr="0097235A">
        <w:rPr>
          <w:rFonts w:ascii="Verdana" w:hAnsi="Verdana"/>
          <w:b/>
          <w:sz w:val="20"/>
        </w:rPr>
        <w:t>confidential</w:t>
      </w:r>
      <w:r w:rsidRPr="0097235A">
        <w:rPr>
          <w:rFonts w:ascii="Verdana" w:hAnsi="Verdana"/>
          <w:sz w:val="20"/>
        </w:rPr>
        <w:t xml:space="preserve">, in accordance with Article 20 of the LPP. </w:t>
      </w:r>
      <w:r w:rsidRPr="0097235A">
        <w:rPr>
          <w:rFonts w:ascii="Verdana" w:eastAsia="Times New Roman" w:hAnsi="Verdana"/>
          <w:sz w:val="20"/>
        </w:rPr>
        <w:t>If such information is not included in the tender, then any information contained in the submitted tender will be deemed not to be confidential.</w:t>
      </w:r>
      <w:r w:rsidRPr="0097235A">
        <w:rPr>
          <w:rFonts w:ascii="Verdana" w:hAnsi="Verdana"/>
          <w:sz w:val="20"/>
        </w:rPr>
        <w:t xml:space="preserve"> The characteristics of the tender to be </w:t>
      </w:r>
      <w:proofErr w:type="gramStart"/>
      <w:r w:rsidRPr="0097235A">
        <w:rPr>
          <w:rFonts w:ascii="Verdana" w:hAnsi="Verdana"/>
          <w:sz w:val="20"/>
        </w:rPr>
        <w:t>taken into account</w:t>
      </w:r>
      <w:proofErr w:type="gramEnd"/>
      <w:r w:rsidRPr="0097235A">
        <w:rPr>
          <w:rFonts w:ascii="Verdana" w:hAnsi="Verdana"/>
          <w:sz w:val="20"/>
        </w:rPr>
        <w:t xml:space="preserve"> in the evaluation of tenders, as well as the information referred to in Article 20(2) of the LPP, cannot be regarded as confidential information.</w:t>
      </w:r>
      <w:r w:rsidRPr="0097235A">
        <w:rPr>
          <w:rFonts w:ascii="Verdana" w:hAnsi="Verdana" w:cs="Arial"/>
          <w:sz w:val="20"/>
        </w:rPr>
        <w:t xml:space="preserve"> </w:t>
      </w:r>
      <w:r w:rsidRPr="0097235A">
        <w:rPr>
          <w:rFonts w:ascii="Verdana" w:hAnsi="Verdana"/>
          <w:sz w:val="20"/>
        </w:rPr>
        <w:t>Where the contracting authority has doubts as to whether specific information is reasonably claimed to be confidential, it must ask the supplier to justify the confidentiality of the information. If the supplier fails to provide such evidence within the time limit specified</w:t>
      </w:r>
      <w:r w:rsidRPr="0097235A">
        <w:rPr>
          <w:rFonts w:ascii="Verdana" w:hAnsi="Verdana"/>
          <w:color w:val="000000" w:themeColor="text1"/>
          <w:sz w:val="20"/>
        </w:rPr>
        <w:t xml:space="preserve"> by the contracting authority (which may not be less than three working days</w:t>
      </w:r>
      <w:proofErr w:type="gramStart"/>
      <w:r w:rsidRPr="0097235A">
        <w:rPr>
          <w:rFonts w:ascii="Verdana" w:hAnsi="Verdana"/>
          <w:color w:val="000000" w:themeColor="text1"/>
          <w:sz w:val="20"/>
        </w:rPr>
        <w:t xml:space="preserve">), </w:t>
      </w:r>
      <w:r w:rsidRPr="0097235A">
        <w:rPr>
          <w:rFonts w:ascii="Verdana" w:hAnsi="Verdana"/>
          <w:sz w:val="20"/>
        </w:rPr>
        <w:t>or</w:t>
      </w:r>
      <w:proofErr w:type="gramEnd"/>
      <w:r w:rsidRPr="0097235A">
        <w:rPr>
          <w:rFonts w:ascii="Verdana" w:hAnsi="Verdana"/>
          <w:sz w:val="20"/>
        </w:rPr>
        <w:t xml:space="preserve"> fails to provide reasonable arguments and/or evidence that the information is reasonably indicated as confidential, such information will be considered as non-confidential. Upon receipt of a request from a supplier participating in the procurement for access to a supplier’s tender containing confidential information, the contracting authority will provide as much information as is necessary for the supplier to decide on the need to protect its legitimate interests (on a case-by-case basis) (for example, by providing a </w:t>
      </w:r>
      <w:r w:rsidRPr="0097235A">
        <w:rPr>
          <w:rFonts w:ascii="Verdana" w:hAnsi="Verdana"/>
          <w:sz w:val="20"/>
          <w:shd w:val="clear" w:color="auto" w:fill="FFFFFF"/>
        </w:rPr>
        <w:t>summary of the aspects of the tender and their technical characteristics in a way that does not allow the identification of confidential information).</w:t>
      </w:r>
      <w:r w:rsidRPr="0097235A">
        <w:rPr>
          <w:rFonts w:ascii="Verdana" w:hAnsi="Verdana"/>
          <w:sz w:val="20"/>
        </w:rPr>
        <w:t xml:space="preserve"> If the contracting authority considers that the confidential information contained in the supplier's tender is not confidential, it will inform the supplier who identified the confidential information in the tender of its intention to do so before making the tender available to another supplier.  </w:t>
      </w:r>
    </w:p>
    <w:p w14:paraId="73C4862C" w14:textId="5FC7FFEC" w:rsidR="00952193" w:rsidRPr="0097235A" w:rsidRDefault="00C6321B" w:rsidP="00C6321B">
      <w:pPr>
        <w:pStyle w:val="P68B1DB1-ListParagraph17"/>
        <w:numPr>
          <w:ilvl w:val="1"/>
          <w:numId w:val="67"/>
        </w:numPr>
        <w:tabs>
          <w:tab w:val="left" w:pos="1134"/>
        </w:tabs>
        <w:spacing w:after="0" w:line="240" w:lineRule="auto"/>
        <w:ind w:left="0" w:firstLine="709"/>
        <w:jc w:val="both"/>
        <w:rPr>
          <w:rFonts w:ascii="Verdana" w:hAnsi="Verdana"/>
          <w:color w:val="7030A0"/>
          <w:sz w:val="20"/>
        </w:rPr>
      </w:pPr>
      <w:r w:rsidRPr="0097235A">
        <w:rPr>
          <w:rFonts w:ascii="Verdana" w:hAnsi="Verdana"/>
          <w:sz w:val="20"/>
        </w:rPr>
        <w:t xml:space="preserve">When calculating the price, all the scope and requirements of the object of purchase indicated in the procurement documents must be </w:t>
      </w:r>
      <w:proofErr w:type="gramStart"/>
      <w:r w:rsidRPr="0097235A">
        <w:rPr>
          <w:rFonts w:ascii="Verdana" w:hAnsi="Verdana"/>
          <w:sz w:val="20"/>
        </w:rPr>
        <w:t>taken into account</w:t>
      </w:r>
      <w:proofErr w:type="gramEnd"/>
      <w:r w:rsidRPr="0097235A">
        <w:rPr>
          <w:rFonts w:ascii="Verdana" w:hAnsi="Verdana"/>
          <w:sz w:val="20"/>
        </w:rPr>
        <w:t xml:space="preserve">, the price components, etc. VAT is indicated separately. If the supplier is not subject to VAT, he must indicate this in the tender, indicating the legal basis. The supplier must assess whether he will become a VAT payer during the performance of the contract. If the supplier becomes liable for VAT during performance of the contract, he must indicate in his tender the price inclusive of VAT. Unless otherwise provided in the special conditions of purchase, the prices of tenders will be assessed and compared with all taxes, including VAT. If the contracting authority itself </w:t>
      </w:r>
      <w:proofErr w:type="gramStart"/>
      <w:r w:rsidRPr="0097235A">
        <w:rPr>
          <w:rFonts w:ascii="Verdana" w:hAnsi="Verdana"/>
          <w:sz w:val="20"/>
        </w:rPr>
        <w:t>has to</w:t>
      </w:r>
      <w:proofErr w:type="gramEnd"/>
      <w:r w:rsidRPr="0097235A">
        <w:rPr>
          <w:rFonts w:ascii="Verdana" w:hAnsi="Verdana"/>
          <w:sz w:val="20"/>
        </w:rPr>
        <w:t xml:space="preserve"> pay VAT to the state budget for the purchased object, this tax is included in the price of the tender (if the supplier did not include it when submitting the tender, it is included by the contracting authority itself for the purpose of comparing tenders). The tender price must include all taxes and all</w:t>
      </w:r>
      <w:r w:rsidRPr="0097235A">
        <w:rPr>
          <w:rFonts w:ascii="Verdana" w:hAnsi="Verdana"/>
          <w:b/>
          <w:sz w:val="20"/>
        </w:rPr>
        <w:t xml:space="preserve"> </w:t>
      </w:r>
      <w:r w:rsidRPr="0097235A">
        <w:rPr>
          <w:rFonts w:ascii="Verdana" w:hAnsi="Verdana"/>
          <w:sz w:val="20"/>
        </w:rPr>
        <w:t>other direct and indirect costs incurred and/or likely to be incurred by the supplier and taxes related to the subject-matter of the procurement (except for the cases when the procurement documents explicitly state that certain specific costs must not be included in the contract price).</w:t>
      </w:r>
    </w:p>
    <w:p w14:paraId="1BF94894" w14:textId="5D2A4A6F" w:rsidR="00952193" w:rsidRPr="0097235A" w:rsidRDefault="00C6321B" w:rsidP="00C6321B">
      <w:pPr>
        <w:pStyle w:val="P68B1DB1-ListParagraph5"/>
        <w:numPr>
          <w:ilvl w:val="1"/>
          <w:numId w:val="67"/>
        </w:numPr>
        <w:tabs>
          <w:tab w:val="left" w:pos="1134"/>
        </w:tabs>
        <w:spacing w:after="0" w:line="240" w:lineRule="auto"/>
        <w:ind w:left="0" w:firstLine="709"/>
        <w:jc w:val="both"/>
        <w:rPr>
          <w:rFonts w:ascii="Verdana" w:hAnsi="Verdana"/>
          <w:color w:val="7030A0"/>
          <w:sz w:val="20"/>
        </w:rPr>
      </w:pPr>
      <w:r w:rsidRPr="0097235A">
        <w:rPr>
          <w:rFonts w:ascii="Verdana" w:hAnsi="Verdana"/>
          <w:sz w:val="20"/>
        </w:rPr>
        <w:t xml:space="preserve">The tender shall be valid for the period indicated by the Contractor in the tender, but not less than that provided for in the special conditions of procurement. If the tender does not </w:t>
      </w:r>
      <w:r w:rsidRPr="0097235A">
        <w:rPr>
          <w:rFonts w:ascii="Verdana" w:hAnsi="Verdana"/>
          <w:sz w:val="20"/>
        </w:rPr>
        <w:lastRenderedPageBreak/>
        <w:t>specify its period of validity, the tender shall be deemed to be valid for the period provided for in the specific procurement conditions.</w:t>
      </w:r>
    </w:p>
    <w:p w14:paraId="63B6C45A" w14:textId="3A766402" w:rsidR="00952193" w:rsidRPr="0097235A" w:rsidRDefault="00C6321B" w:rsidP="00C6321B">
      <w:pPr>
        <w:pStyle w:val="P68B1DB1-ListParagraph5"/>
        <w:numPr>
          <w:ilvl w:val="1"/>
          <w:numId w:val="67"/>
        </w:numPr>
        <w:tabs>
          <w:tab w:val="left" w:pos="1276"/>
        </w:tabs>
        <w:spacing w:after="0" w:line="240" w:lineRule="auto"/>
        <w:ind w:left="0" w:firstLine="709"/>
        <w:jc w:val="both"/>
        <w:rPr>
          <w:rFonts w:ascii="Verdana" w:hAnsi="Verdana"/>
          <w:sz w:val="20"/>
        </w:rPr>
      </w:pPr>
      <w:r w:rsidRPr="0097235A">
        <w:rPr>
          <w:rFonts w:ascii="Verdana" w:hAnsi="Verdana"/>
          <w:sz w:val="20"/>
        </w:rPr>
        <w:t xml:space="preserve">The contracting authority shall have the right to request suppliers to extend the validity of their tenders by a specified deadline. </w:t>
      </w:r>
    </w:p>
    <w:p w14:paraId="2173A2C7" w14:textId="09B36788" w:rsidR="00952193" w:rsidRPr="0097235A" w:rsidRDefault="00C6321B" w:rsidP="00C6321B">
      <w:pPr>
        <w:pStyle w:val="ListParagraph"/>
        <w:numPr>
          <w:ilvl w:val="1"/>
          <w:numId w:val="67"/>
        </w:numPr>
        <w:tabs>
          <w:tab w:val="left" w:pos="1276"/>
        </w:tabs>
        <w:spacing w:after="0" w:line="240" w:lineRule="auto"/>
        <w:ind w:left="0" w:firstLine="709"/>
        <w:jc w:val="both"/>
        <w:rPr>
          <w:rFonts w:ascii="Verdana" w:hAnsi="Verdana"/>
          <w:sz w:val="20"/>
        </w:rPr>
      </w:pPr>
      <w:r w:rsidRPr="0097235A">
        <w:rPr>
          <w:rFonts w:ascii="Verdana" w:hAnsi="Verdana"/>
          <w:sz w:val="20"/>
        </w:rPr>
        <w:t xml:space="preserve">Until the expiry of the time limit for the submission of tenders, the supplier shall have the right to modify or withdraw his tender by means of the CVP IS, without losing the right to security for the validity of the tender (if such security is required). </w:t>
      </w:r>
      <w:proofErr w:type="gramStart"/>
      <w:r w:rsidRPr="0097235A">
        <w:rPr>
          <w:rFonts w:ascii="Verdana" w:eastAsia="Times New Roman" w:hAnsi="Verdana"/>
          <w:sz w:val="20"/>
        </w:rPr>
        <w:t>In order to</w:t>
      </w:r>
      <w:proofErr w:type="gramEnd"/>
      <w:r w:rsidRPr="0097235A">
        <w:rPr>
          <w:rFonts w:ascii="Verdana" w:eastAsia="Times New Roman" w:hAnsi="Verdana"/>
          <w:sz w:val="20"/>
        </w:rPr>
        <w:t xml:space="preserve"> resubmit a withdrawn and modified tender, the supplier must resubmit it. After the expiry of the time limit for the submission of tenders, the Contractor may neither withdraw (withdraw) nor modify his tender after it has been submitted.</w:t>
      </w:r>
    </w:p>
    <w:p w14:paraId="0119CD0C" w14:textId="5BEF1452" w:rsidR="00952193" w:rsidRPr="0097235A" w:rsidRDefault="00C6321B" w:rsidP="00C6321B">
      <w:pPr>
        <w:pStyle w:val="ListParagraph"/>
        <w:numPr>
          <w:ilvl w:val="1"/>
          <w:numId w:val="67"/>
        </w:numPr>
        <w:tabs>
          <w:tab w:val="left" w:pos="1276"/>
        </w:tabs>
        <w:spacing w:after="0" w:line="240" w:lineRule="auto"/>
        <w:ind w:left="0" w:firstLine="709"/>
        <w:jc w:val="both"/>
        <w:rPr>
          <w:rFonts w:ascii="Verdana" w:hAnsi="Verdana"/>
          <w:sz w:val="20"/>
        </w:rPr>
      </w:pPr>
      <w:r w:rsidRPr="0097235A">
        <w:rPr>
          <w:rFonts w:ascii="Verdana" w:hAnsi="Verdana"/>
          <w:sz w:val="20"/>
        </w:rPr>
        <w:t xml:space="preserve">Unless otherwise specified in the specific conditions of the contract, the tender must be drafted in Lithuanian or English. If the documents submitted with the tender </w:t>
      </w:r>
      <w:r w:rsidRPr="0097235A">
        <w:rPr>
          <w:rFonts w:ascii="Verdana" w:eastAsia="Calibri" w:hAnsi="Verdana"/>
          <w:sz w:val="20"/>
        </w:rPr>
        <w:t xml:space="preserve">cannot be submitted in Lithuanian or English, these documents must be submitted in the original language, accompanied by a translation into Lithuanian or English (the translation must be certified by the signature of the person who carried out the translation). </w:t>
      </w:r>
      <w:r w:rsidRPr="0097235A">
        <w:rPr>
          <w:rFonts w:ascii="Verdana" w:hAnsi="Verdana"/>
          <w:sz w:val="20"/>
        </w:rPr>
        <w:t xml:space="preserve">The contracting authority shall specify in the special conditions of the contract whether, in the event of suspicion as to the quality of the translation of the document submitted in the tender and/or its conformity with the content of the original document, it will require a translation of this document certified by the signature of the person who carried out the translation and the seal of the translation agency (if any) and/or indicate that the signature of the person who carried out the translation must be certified by a notary public. </w:t>
      </w:r>
    </w:p>
    <w:p w14:paraId="43A72014" w14:textId="77777777" w:rsidR="00952193" w:rsidRPr="0097235A" w:rsidRDefault="00C6321B" w:rsidP="00C6321B">
      <w:pPr>
        <w:pStyle w:val="ListParagraph"/>
        <w:numPr>
          <w:ilvl w:val="1"/>
          <w:numId w:val="67"/>
        </w:numPr>
        <w:tabs>
          <w:tab w:val="left" w:pos="993"/>
        </w:tabs>
        <w:spacing w:after="0" w:line="240" w:lineRule="auto"/>
        <w:ind w:left="0" w:firstLine="426"/>
        <w:jc w:val="both"/>
        <w:rPr>
          <w:rFonts w:ascii="Verdana" w:hAnsi="Verdana"/>
          <w:sz w:val="20"/>
        </w:rPr>
      </w:pPr>
      <w:r w:rsidRPr="0097235A">
        <w:rPr>
          <w:rFonts w:ascii="Verdana" w:hAnsi="Verdana"/>
          <w:sz w:val="20"/>
        </w:rPr>
        <w:t>The price quoted in the tender shall be expressed in euro. If prices are quoted in a foreign currency, they will have to be converted into euro on the basis of the euro foreign exchange reference rate published by the European Central Bank and, where the European Central Bank does not publish the euro foreign exchange reference rate, on the basis of the euro foreign exchange reference rate established and published by the Bank of Lithuania on the day of submission of tenders.</w:t>
      </w:r>
    </w:p>
    <w:p w14:paraId="03EA4C4A" w14:textId="77777777" w:rsidR="00952193" w:rsidRPr="0097235A" w:rsidRDefault="00952193" w:rsidP="00D446B0">
      <w:pPr>
        <w:pStyle w:val="ListParagraph"/>
        <w:tabs>
          <w:tab w:val="left" w:pos="993"/>
          <w:tab w:val="left" w:pos="1276"/>
        </w:tabs>
        <w:spacing w:line="240" w:lineRule="auto"/>
        <w:ind w:left="709"/>
        <w:jc w:val="both"/>
        <w:rPr>
          <w:rFonts w:ascii="Verdana" w:hAnsi="Verdana"/>
          <w:sz w:val="20"/>
        </w:rPr>
      </w:pPr>
    </w:p>
    <w:p w14:paraId="34FBBDEC" w14:textId="7F679515" w:rsidR="00952193" w:rsidRPr="00F708D0" w:rsidRDefault="00C6321B">
      <w:pPr>
        <w:pStyle w:val="P68B1DB1-Heading14"/>
        <w:tabs>
          <w:tab w:val="left" w:pos="567"/>
        </w:tabs>
        <w:spacing w:line="20" w:lineRule="atLeast"/>
        <w:contextualSpacing/>
        <w:rPr>
          <w:rFonts w:ascii="Verdana" w:hAnsi="Verdana"/>
          <w:b/>
          <w:bCs/>
          <w:sz w:val="20"/>
        </w:rPr>
      </w:pPr>
      <w:bookmarkStart w:id="84" w:name="_Toc48053175"/>
      <w:bookmarkStart w:id="85" w:name="_Toc183610548"/>
      <w:bookmarkStart w:id="86" w:name="_Hlk91497587"/>
      <w:r w:rsidRPr="00F708D0">
        <w:rPr>
          <w:rFonts w:ascii="Verdana" w:hAnsi="Verdana"/>
          <w:b/>
          <w:bCs/>
          <w:sz w:val="20"/>
        </w:rPr>
        <w:t>14.</w:t>
      </w:r>
      <w:r w:rsidRPr="0097235A">
        <w:rPr>
          <w:rFonts w:ascii="Verdana" w:hAnsi="Verdana"/>
          <w:sz w:val="20"/>
        </w:rPr>
        <w:t xml:space="preserve">  </w:t>
      </w:r>
      <w:r w:rsidRPr="00F708D0">
        <w:rPr>
          <w:rFonts w:ascii="Verdana" w:hAnsi="Verdana"/>
          <w:b/>
          <w:bCs/>
          <w:sz w:val="20"/>
        </w:rPr>
        <w:t>Encryption of proposals</w:t>
      </w:r>
      <w:bookmarkEnd w:id="84"/>
      <w:bookmarkEnd w:id="85"/>
    </w:p>
    <w:p w14:paraId="5A6FF39E" w14:textId="0A50AFDD" w:rsidR="00952193" w:rsidRPr="0097235A" w:rsidRDefault="00C6321B">
      <w:pPr>
        <w:pStyle w:val="P68B1DB1-ListParagraph10"/>
        <w:numPr>
          <w:ilvl w:val="1"/>
          <w:numId w:val="64"/>
        </w:numPr>
        <w:spacing w:after="0" w:line="240" w:lineRule="auto"/>
        <w:jc w:val="both"/>
        <w:rPr>
          <w:rFonts w:ascii="Verdana" w:hAnsi="Verdana"/>
          <w:color w:val="000000" w:themeColor="text1"/>
          <w:sz w:val="20"/>
        </w:rPr>
      </w:pPr>
      <w:bookmarkStart w:id="87" w:name="_Ref39754676"/>
      <w:bookmarkEnd w:id="86"/>
      <w:r w:rsidRPr="0097235A">
        <w:rPr>
          <w:rFonts w:ascii="Verdana" w:hAnsi="Verdana"/>
          <w:sz w:val="20"/>
        </w:rPr>
        <w:t xml:space="preserve"> The supplier's offer may be encrypted.</w:t>
      </w:r>
    </w:p>
    <w:p w14:paraId="16CCE7CE" w14:textId="33897353" w:rsidR="00952193" w:rsidRPr="0097235A" w:rsidRDefault="00C6321B">
      <w:pPr>
        <w:pStyle w:val="P68B1DB1-ListParagraph10"/>
        <w:numPr>
          <w:ilvl w:val="1"/>
          <w:numId w:val="64"/>
        </w:numPr>
        <w:tabs>
          <w:tab w:val="left" w:pos="1134"/>
        </w:tabs>
        <w:spacing w:after="0" w:line="240" w:lineRule="auto"/>
        <w:ind w:left="0" w:firstLine="567"/>
        <w:jc w:val="both"/>
        <w:rPr>
          <w:rFonts w:ascii="Verdana" w:hAnsi="Verdana"/>
          <w:color w:val="000000" w:themeColor="text1"/>
          <w:sz w:val="20"/>
        </w:rPr>
      </w:pPr>
      <w:r w:rsidRPr="0097235A">
        <w:rPr>
          <w:rFonts w:ascii="Verdana" w:hAnsi="Verdana"/>
          <w:b/>
          <w:sz w:val="20"/>
        </w:rPr>
        <w:t xml:space="preserve">Where the contracting authority assesses tenders </w:t>
      </w:r>
      <w:proofErr w:type="gramStart"/>
      <w:r w:rsidRPr="0097235A">
        <w:rPr>
          <w:rFonts w:ascii="Verdana" w:hAnsi="Verdana"/>
          <w:b/>
          <w:sz w:val="20"/>
        </w:rPr>
        <w:t>on the basis of</w:t>
      </w:r>
      <w:proofErr w:type="gramEnd"/>
      <w:r w:rsidRPr="0097235A">
        <w:rPr>
          <w:rFonts w:ascii="Verdana" w:hAnsi="Verdana"/>
          <w:b/>
          <w:sz w:val="20"/>
        </w:rPr>
        <w:t xml:space="preserve"> price or price/cost-quality ratio and quantifies the technical characteristics of the tender it has chosento assess (submissionof a tender is required in 1 envelope</w:t>
      </w:r>
      <w:r w:rsidRPr="0097235A">
        <w:rPr>
          <w:rFonts w:ascii="Verdana" w:hAnsi="Verdana"/>
          <w:sz w:val="20"/>
        </w:rPr>
        <w:t>), the supplier who decides to submit an encrypted tender must:</w:t>
      </w:r>
      <w:bookmarkEnd w:id="87"/>
    </w:p>
    <w:p w14:paraId="4DE57691" w14:textId="1930A376" w:rsidR="00952193" w:rsidRPr="0097235A" w:rsidRDefault="00C6321B">
      <w:pPr>
        <w:pStyle w:val="ListParagraph"/>
        <w:numPr>
          <w:ilvl w:val="2"/>
          <w:numId w:val="64"/>
        </w:numPr>
        <w:spacing w:after="0" w:line="240" w:lineRule="auto"/>
        <w:ind w:left="0" w:firstLine="567"/>
        <w:jc w:val="both"/>
        <w:rPr>
          <w:rFonts w:ascii="Verdana" w:hAnsi="Verdana" w:cstheme="minorHAnsi"/>
          <w:sz w:val="20"/>
        </w:rPr>
      </w:pPr>
      <w:r w:rsidRPr="0097235A">
        <w:rPr>
          <w:rFonts w:ascii="Verdana" w:hAnsi="Verdana" w:cstheme="minorHAnsi"/>
          <w:color w:val="000000" w:themeColor="text1"/>
          <w:sz w:val="20"/>
        </w:rPr>
        <w:t>submit</w:t>
      </w:r>
      <w:r w:rsidRPr="0097235A">
        <w:rPr>
          <w:rFonts w:ascii="Verdana" w:hAnsi="Verdana" w:cstheme="minorHAnsi"/>
          <w:b/>
          <w:color w:val="000000" w:themeColor="text1"/>
          <w:sz w:val="20"/>
        </w:rPr>
        <w:t xml:space="preserve">an encrypted tender using the CVP IS tools before the deadline </w:t>
      </w:r>
      <w:r w:rsidRPr="0097235A">
        <w:rPr>
          <w:rFonts w:ascii="Verdana" w:hAnsi="Verdana" w:cstheme="minorHAnsi"/>
          <w:color w:val="000000" w:themeColor="text1"/>
          <w:sz w:val="20"/>
        </w:rPr>
        <w:t xml:space="preserve">for submission of tenders (the full tender or tender document containing the price and/or costs of the tender is encrypted. </w:t>
      </w:r>
      <w:r w:rsidRPr="0097235A">
        <w:rPr>
          <w:rFonts w:ascii="Verdana" w:hAnsi="Verdana" w:cstheme="minorHAnsi"/>
          <w:sz w:val="20"/>
        </w:rPr>
        <w:t xml:space="preserve"> Instructions on how to encrypt the offer for the supplier can be found </w:t>
      </w:r>
      <w:hyperlink r:id="rId17" w:history="1">
        <w:r w:rsidRPr="0097235A">
          <w:rPr>
            <w:rStyle w:val="Hyperlink"/>
            <w:rFonts w:ascii="Verdana" w:hAnsi="Verdana" w:cstheme="minorHAnsi"/>
            <w:b/>
            <w:sz w:val="20"/>
          </w:rPr>
          <w:t>here .</w:t>
        </w:r>
      </w:hyperlink>
      <w:r w:rsidRPr="0097235A">
        <w:rPr>
          <w:rStyle w:val="FootnoteReference"/>
          <w:rFonts w:ascii="Verdana" w:hAnsi="Verdana" w:cstheme="minorHAnsi"/>
          <w:b/>
          <w:sz w:val="20"/>
        </w:rPr>
        <w:footnoteReference w:id="3"/>
      </w:r>
    </w:p>
    <w:p w14:paraId="7702835F" w14:textId="62DB9409" w:rsidR="00952193" w:rsidRPr="0097235A" w:rsidRDefault="00C6321B">
      <w:pPr>
        <w:pStyle w:val="P68B1DB1-ListParagraph5"/>
        <w:numPr>
          <w:ilvl w:val="2"/>
          <w:numId w:val="64"/>
        </w:numPr>
        <w:spacing w:after="0" w:line="240" w:lineRule="auto"/>
        <w:ind w:left="0" w:firstLine="567"/>
        <w:jc w:val="both"/>
        <w:rPr>
          <w:rFonts w:ascii="Verdana" w:hAnsi="Verdana"/>
          <w:sz w:val="20"/>
        </w:rPr>
      </w:pPr>
      <w:r w:rsidRPr="0097235A">
        <w:rPr>
          <w:rFonts w:ascii="Verdana" w:hAnsi="Verdana"/>
          <w:b/>
          <w:sz w:val="20"/>
        </w:rPr>
        <w:t xml:space="preserve">within </w:t>
      </w:r>
      <w:r w:rsidR="00D9736D">
        <w:rPr>
          <w:rFonts w:ascii="Verdana" w:hAnsi="Verdana"/>
          <w:b/>
          <w:sz w:val="20"/>
        </w:rPr>
        <w:t>30</w:t>
      </w:r>
      <w:r w:rsidRPr="0097235A">
        <w:rPr>
          <w:rFonts w:ascii="Verdana" w:hAnsi="Verdana"/>
          <w:b/>
          <w:sz w:val="20"/>
        </w:rPr>
        <w:t xml:space="preserve"> minutes of the </w:t>
      </w:r>
      <w:r w:rsidRPr="0097235A">
        <w:rPr>
          <w:rFonts w:ascii="Verdana" w:hAnsi="Verdana"/>
          <w:b/>
          <w:color w:val="000000" w:themeColor="text1"/>
          <w:sz w:val="20"/>
        </w:rPr>
        <w:t xml:space="preserve">expiry of the time limit for the submission of </w:t>
      </w:r>
      <w:proofErr w:type="gramStart"/>
      <w:r w:rsidRPr="0097235A">
        <w:rPr>
          <w:rFonts w:ascii="Verdana" w:hAnsi="Verdana"/>
          <w:b/>
          <w:color w:val="000000" w:themeColor="text1"/>
          <w:sz w:val="20"/>
        </w:rPr>
        <w:t>tenders,</w:t>
      </w:r>
      <w:r w:rsidRPr="0097235A">
        <w:rPr>
          <w:rFonts w:ascii="Verdana" w:hAnsi="Verdana"/>
          <w:b/>
          <w:sz w:val="20"/>
        </w:rPr>
        <w:t xml:space="preserve"> </w:t>
      </w:r>
      <w:r w:rsidRPr="0097235A">
        <w:rPr>
          <w:rFonts w:ascii="Verdana" w:hAnsi="Verdana"/>
          <w:color w:val="000000" w:themeColor="text1"/>
          <w:sz w:val="20"/>
        </w:rPr>
        <w:t xml:space="preserve"> provide</w:t>
      </w:r>
      <w:proofErr w:type="gramEnd"/>
      <w:r w:rsidRPr="0097235A">
        <w:rPr>
          <w:rFonts w:ascii="Verdana" w:hAnsi="Verdana"/>
          <w:color w:val="000000" w:themeColor="text1"/>
          <w:sz w:val="20"/>
        </w:rPr>
        <w:t xml:space="preserve"> </w:t>
      </w:r>
      <w:r w:rsidRPr="0097235A">
        <w:rPr>
          <w:rFonts w:ascii="Verdana" w:hAnsi="Verdana"/>
          <w:b/>
          <w:color w:val="000000" w:themeColor="text1"/>
          <w:sz w:val="20"/>
        </w:rPr>
        <w:t>the CVP IS with a password by correspondence</w:t>
      </w:r>
      <w:r w:rsidRPr="0097235A">
        <w:rPr>
          <w:rFonts w:ascii="Verdana" w:hAnsi="Verdana"/>
          <w:color w:val="000000" w:themeColor="text1"/>
          <w:sz w:val="20"/>
        </w:rPr>
        <w:t xml:space="preserve">with which the contracting authority will be able to decrypt the submitted tender. In the event of technical problems with the CVP IS, where the supplier does not have the possibility to provide the password by CVP IS means of correspondence, the supplier shall have the right to provide the password by other means optionally: by official e-mail, </w:t>
      </w:r>
      <w:proofErr w:type="gramStart"/>
      <w:r w:rsidRPr="0097235A">
        <w:rPr>
          <w:rFonts w:ascii="Verdana" w:hAnsi="Verdana"/>
          <w:color w:val="000000" w:themeColor="text1"/>
          <w:sz w:val="20"/>
        </w:rPr>
        <w:t>fax</w:t>
      </w:r>
      <w:proofErr w:type="gramEnd"/>
      <w:r w:rsidRPr="0097235A">
        <w:rPr>
          <w:rFonts w:ascii="Verdana" w:hAnsi="Verdana"/>
          <w:color w:val="000000" w:themeColor="text1"/>
          <w:sz w:val="20"/>
        </w:rPr>
        <w:t xml:space="preserve"> or letter of the contracting authority. In this case, the supplier should be active and ensure that the provided password reached the addressee in a timely manner (e.g. by contacting the contracting authority via its official telephone and/or other means). </w:t>
      </w:r>
    </w:p>
    <w:p w14:paraId="3676C687" w14:textId="68C9AF20" w:rsidR="00952193" w:rsidRPr="0097235A" w:rsidRDefault="00C6321B">
      <w:pPr>
        <w:spacing w:after="0" w:line="240" w:lineRule="auto"/>
        <w:ind w:firstLine="567"/>
        <w:jc w:val="both"/>
        <w:rPr>
          <w:rFonts w:ascii="Verdana" w:hAnsi="Verdana" w:cstheme="minorHAnsi"/>
          <w:sz w:val="20"/>
        </w:rPr>
      </w:pPr>
      <w:bookmarkStart w:id="89" w:name="_Ref39754681"/>
      <w:r w:rsidRPr="0097235A">
        <w:rPr>
          <w:rFonts w:ascii="Verdana" w:eastAsia="Times New Roman" w:hAnsi="Verdana" w:cstheme="minorHAnsi"/>
          <w:color w:val="000000"/>
          <w:sz w:val="20"/>
        </w:rPr>
        <w:t xml:space="preserve">14.3. Where a tender is submitted in a single envelope, where the contractor has encrypted the entire tender and has not provided, through his own fault, a password before the start of the initial access procedure/meeting, or where an incorrect password has been provided to prevent the contracting authority from decrypting the tender, the tender shall be deemed not to have been submitted and shall not be evaluated. Where, in the case referred to above, the supplier has </w:t>
      </w:r>
      <w:r w:rsidRPr="0097235A">
        <w:rPr>
          <w:rFonts w:ascii="Verdana" w:eastAsia="Times New Roman" w:hAnsi="Verdana" w:cstheme="minorHAnsi"/>
          <w:color w:val="000000"/>
          <w:sz w:val="20"/>
        </w:rPr>
        <w:lastRenderedPageBreak/>
        <w:t xml:space="preserve">encrypted only the tender document indicating the price and/or costs of the tender and has submitted other tender documents in unencrypted form, the contracting authority shall reject the supplier’s tender as </w:t>
      </w:r>
      <w:r w:rsidRPr="0097235A">
        <w:rPr>
          <w:rFonts w:ascii="Verdana" w:hAnsi="Verdana" w:cstheme="minorHAnsi"/>
          <w:sz w:val="20"/>
        </w:rPr>
        <w:t>not complying with the requirements set out in the procurement documents (the supplier has not submitted the price and/or costs of</w:t>
      </w:r>
      <w:bookmarkEnd w:id="89"/>
      <w:r w:rsidRPr="0097235A">
        <w:rPr>
          <w:rFonts w:ascii="Verdana" w:eastAsia="Times New Roman" w:hAnsi="Verdana" w:cstheme="minorHAnsi"/>
          <w:color w:val="000000"/>
          <w:sz w:val="20"/>
        </w:rPr>
        <w:t>the tender).</w:t>
      </w:r>
    </w:p>
    <w:p w14:paraId="0B91F5AD" w14:textId="5BCD3E9C" w:rsidR="00952193" w:rsidRPr="0097235A" w:rsidRDefault="00C6321B">
      <w:pPr>
        <w:pStyle w:val="P68B1DB1-Normal18"/>
        <w:spacing w:after="0" w:line="240" w:lineRule="auto"/>
        <w:ind w:firstLine="709"/>
        <w:jc w:val="both"/>
        <w:rPr>
          <w:rFonts w:ascii="Verdana" w:hAnsi="Verdana"/>
          <w:color w:val="000000" w:themeColor="text1"/>
          <w:sz w:val="20"/>
        </w:rPr>
      </w:pPr>
      <w:bookmarkStart w:id="90" w:name="_Ref39754709"/>
      <w:r w:rsidRPr="0097235A">
        <w:rPr>
          <w:rFonts w:ascii="Verdana" w:hAnsi="Verdana"/>
          <w:color w:val="000000" w:themeColor="text1"/>
          <w:sz w:val="20"/>
        </w:rPr>
        <w:t>14.4.</w:t>
      </w:r>
      <w:r w:rsidRPr="0097235A">
        <w:rPr>
          <w:rFonts w:ascii="Verdana" w:hAnsi="Verdana"/>
          <w:b/>
          <w:color w:val="000000" w:themeColor="text1"/>
          <w:sz w:val="20"/>
        </w:rPr>
        <w:t xml:space="preserve"> If the contracting authority assesses tenders </w:t>
      </w:r>
      <w:proofErr w:type="gramStart"/>
      <w:r w:rsidRPr="0097235A">
        <w:rPr>
          <w:rFonts w:ascii="Verdana" w:hAnsi="Verdana"/>
          <w:b/>
          <w:color w:val="000000" w:themeColor="text1"/>
          <w:sz w:val="20"/>
        </w:rPr>
        <w:t>on the basis of</w:t>
      </w:r>
      <w:proofErr w:type="gramEnd"/>
      <w:r w:rsidRPr="0097235A">
        <w:rPr>
          <w:rFonts w:ascii="Verdana" w:hAnsi="Verdana"/>
          <w:b/>
          <w:color w:val="000000" w:themeColor="text1"/>
          <w:sz w:val="20"/>
        </w:rPr>
        <w:t xml:space="preserve"> price or cost-quality ratio and the technical characteristics of the tender chosen by it for evaluation are not quantifiable </w:t>
      </w:r>
      <w:r w:rsidRPr="0097235A">
        <w:rPr>
          <w:rFonts w:ascii="Verdana" w:hAnsi="Verdana"/>
          <w:color w:val="000000" w:themeColor="text1"/>
          <w:sz w:val="20"/>
        </w:rPr>
        <w:t>(the</w:t>
      </w:r>
      <w:r w:rsidRPr="0097235A">
        <w:rPr>
          <w:rFonts w:ascii="Verdana" w:hAnsi="Verdana"/>
          <w:b/>
          <w:color w:val="000000" w:themeColor="text1"/>
          <w:sz w:val="20"/>
        </w:rPr>
        <w:t xml:space="preserve">tender is required to be submitted in 2 envelopes), the supplier’s </w:t>
      </w:r>
      <w:r w:rsidRPr="0097235A">
        <w:rPr>
          <w:rFonts w:ascii="Verdana" w:hAnsi="Verdana"/>
          <w:b/>
          <w:sz w:val="20"/>
        </w:rPr>
        <w:t>tender document indicating the price and/or costs</w:t>
      </w:r>
      <w:r w:rsidRPr="0097235A">
        <w:rPr>
          <w:rFonts w:ascii="Verdana" w:hAnsi="Verdana"/>
          <w:b/>
          <w:color w:val="000000" w:themeColor="text1"/>
          <w:sz w:val="20"/>
        </w:rPr>
        <w:t xml:space="preserve"> of the tender (second envelope) may be encrypted. </w:t>
      </w:r>
      <w:r w:rsidRPr="0097235A">
        <w:rPr>
          <w:rFonts w:ascii="Verdana" w:hAnsi="Verdana"/>
          <w:color w:val="000000" w:themeColor="text1"/>
          <w:sz w:val="20"/>
        </w:rPr>
        <w:t>A supplier who decides to provide an encrypted document must:</w:t>
      </w:r>
      <w:bookmarkEnd w:id="90"/>
    </w:p>
    <w:p w14:paraId="798A9C60" w14:textId="38591928" w:rsidR="00952193" w:rsidRPr="0097235A" w:rsidRDefault="00C6321B">
      <w:pPr>
        <w:pStyle w:val="P68B1DB1-ListParagraph5"/>
        <w:numPr>
          <w:ilvl w:val="2"/>
          <w:numId w:val="65"/>
        </w:numPr>
        <w:spacing w:after="0" w:line="240" w:lineRule="auto"/>
        <w:ind w:left="0" w:firstLine="709"/>
        <w:jc w:val="both"/>
        <w:rPr>
          <w:rFonts w:ascii="Verdana" w:hAnsi="Verdana"/>
          <w:color w:val="000000" w:themeColor="text1"/>
          <w:sz w:val="20"/>
        </w:rPr>
      </w:pPr>
      <w:r w:rsidRPr="0097235A">
        <w:rPr>
          <w:rFonts w:ascii="Verdana" w:hAnsi="Verdana"/>
          <w:color w:val="000000" w:themeColor="text1"/>
          <w:sz w:val="20"/>
        </w:rPr>
        <w:t xml:space="preserve">before </w:t>
      </w:r>
      <w:r w:rsidRPr="0097235A">
        <w:rPr>
          <w:rFonts w:ascii="Verdana" w:hAnsi="Verdana"/>
          <w:b/>
          <w:color w:val="000000" w:themeColor="text1"/>
          <w:sz w:val="20"/>
        </w:rPr>
        <w:t xml:space="preserve">the deadline for the submission oftenders,submit a tender with an encrypted document indicating the price of the tender using </w:t>
      </w:r>
      <w:r w:rsidRPr="0097235A">
        <w:rPr>
          <w:rFonts w:ascii="Verdana" w:hAnsi="Verdana"/>
          <w:color w:val="000000" w:themeColor="text1"/>
          <w:sz w:val="20"/>
        </w:rPr>
        <w:t xml:space="preserve">the CVP IS tools (by the specified deadline, both parts of the tender (one on the technical details of the tender and other information and documents, the second on the price) shall be submitted in separate envelopes), but only the document indicating the price and/or costs of the tender </w:t>
      </w:r>
      <w:r w:rsidRPr="0097235A">
        <w:rPr>
          <w:rFonts w:ascii="Verdana" w:hAnsi="Verdana"/>
          <w:b/>
          <w:color w:val="000000" w:themeColor="text1"/>
          <w:sz w:val="20"/>
        </w:rPr>
        <w:t>(second envelope)</w:t>
      </w:r>
      <w:r w:rsidRPr="0097235A">
        <w:rPr>
          <w:rFonts w:ascii="Verdana" w:hAnsi="Verdana"/>
          <w:color w:val="000000" w:themeColor="text1"/>
          <w:sz w:val="20"/>
        </w:rPr>
        <w:t xml:space="preserve"> shall be encrypted. </w:t>
      </w:r>
    </w:p>
    <w:p w14:paraId="559E075C" w14:textId="3F8C56CC" w:rsidR="00952193" w:rsidRPr="0097235A" w:rsidRDefault="00C6321B">
      <w:pPr>
        <w:pStyle w:val="P68B1DB1-ListParagraph5"/>
        <w:numPr>
          <w:ilvl w:val="2"/>
          <w:numId w:val="65"/>
        </w:numPr>
        <w:spacing w:after="0" w:line="240" w:lineRule="auto"/>
        <w:ind w:left="0" w:firstLine="709"/>
        <w:jc w:val="both"/>
        <w:rPr>
          <w:rFonts w:ascii="Verdana" w:hAnsi="Verdana"/>
          <w:color w:val="000000" w:themeColor="text1"/>
          <w:sz w:val="20"/>
        </w:rPr>
      </w:pPr>
      <w:r w:rsidRPr="0097235A">
        <w:rPr>
          <w:rFonts w:ascii="Verdana" w:hAnsi="Verdana"/>
          <w:b/>
          <w:sz w:val="20"/>
        </w:rPr>
        <w:t>before the start of the procedure (meeting) for the examination of the parts of the tenders indicating the price and/or costs (the time of which the contracting authority, having assessed the technical part of the tenders, will inform the suppliers),</w:t>
      </w:r>
      <w:r w:rsidRPr="0097235A">
        <w:rPr>
          <w:rFonts w:ascii="Verdana" w:hAnsi="Verdana"/>
          <w:color w:val="000000" w:themeColor="text1"/>
          <w:sz w:val="20"/>
        </w:rPr>
        <w:t xml:space="preserve"> provide the </w:t>
      </w:r>
      <w:r w:rsidRPr="0097235A">
        <w:rPr>
          <w:rFonts w:ascii="Verdana" w:hAnsi="Verdana"/>
          <w:b/>
          <w:color w:val="000000" w:themeColor="text1"/>
          <w:sz w:val="20"/>
        </w:rPr>
        <w:t>CVP IS with a password by means of correspondence,</w:t>
      </w:r>
      <w:r w:rsidRPr="0097235A">
        <w:rPr>
          <w:rFonts w:ascii="Verdana" w:hAnsi="Verdana"/>
          <w:color w:val="000000" w:themeColor="text1"/>
          <w:sz w:val="20"/>
        </w:rPr>
        <w:t xml:space="preserve">with which the contracting authority will be able to decrypt the submitted document indicating the price of the tender. In the event of technical problems with the CVP IS, where the supplier does not have the possibility to provide the password by CVP IS means of correspondence, the supplier shall have the right to provide the password by other means optionally: by official e-mail, </w:t>
      </w:r>
      <w:proofErr w:type="gramStart"/>
      <w:r w:rsidRPr="0097235A">
        <w:rPr>
          <w:rFonts w:ascii="Verdana" w:hAnsi="Verdana"/>
          <w:color w:val="000000" w:themeColor="text1"/>
          <w:sz w:val="20"/>
        </w:rPr>
        <w:t>fax</w:t>
      </w:r>
      <w:proofErr w:type="gramEnd"/>
      <w:r w:rsidRPr="0097235A">
        <w:rPr>
          <w:rFonts w:ascii="Verdana" w:hAnsi="Verdana"/>
          <w:color w:val="000000" w:themeColor="text1"/>
          <w:sz w:val="20"/>
        </w:rPr>
        <w:t xml:space="preserve"> or letter of the contracting authority. In this case, the supplier should be active and ensure that the provided password reached the addressee in a timely manner (e.g. by contacting the contracting authority via its official telephone and/or other means).</w:t>
      </w:r>
    </w:p>
    <w:p w14:paraId="2A8D3142" w14:textId="12F0DCBA" w:rsidR="00952193" w:rsidRPr="0097235A" w:rsidRDefault="00C6321B">
      <w:pPr>
        <w:pStyle w:val="ListParagraph"/>
        <w:numPr>
          <w:ilvl w:val="1"/>
          <w:numId w:val="65"/>
        </w:numPr>
        <w:spacing w:after="0" w:line="240" w:lineRule="auto"/>
        <w:ind w:left="0" w:firstLine="709"/>
        <w:jc w:val="both"/>
        <w:rPr>
          <w:rFonts w:ascii="Verdana" w:hAnsi="Verdana" w:cstheme="minorHAnsi"/>
          <w:color w:val="000000" w:themeColor="text1"/>
          <w:sz w:val="20"/>
        </w:rPr>
      </w:pPr>
      <w:bookmarkStart w:id="91" w:name="_Ref39754712"/>
      <w:r w:rsidRPr="0097235A">
        <w:rPr>
          <w:rFonts w:ascii="Verdana" w:eastAsia="Times New Roman" w:hAnsi="Verdana" w:cstheme="minorHAnsi"/>
          <w:color w:val="000000"/>
          <w:sz w:val="20"/>
        </w:rPr>
        <w:t>Where a tender is submitted in two envelopes, i.e.</w:t>
      </w:r>
      <w:r w:rsidRPr="0097235A">
        <w:rPr>
          <w:rFonts w:ascii="Verdana" w:hAnsi="Verdana" w:cstheme="minorHAnsi"/>
          <w:sz w:val="20"/>
        </w:rPr>
        <w:t xml:space="preserve">where the </w:t>
      </w:r>
      <w:r w:rsidRPr="0097235A">
        <w:rPr>
          <w:rFonts w:ascii="Verdana" w:eastAsia="Times New Roman" w:hAnsi="Verdana" w:cstheme="minorHAnsi"/>
          <w:color w:val="000000"/>
          <w:sz w:val="20"/>
        </w:rPr>
        <w:t xml:space="preserve">supplier fails to provide (due to his own fault) a password for access to the parts of the tenders indicating the price and/or costs (second envelope), the opening procedure (meeting) or where the supplier fails to provide (by his own fault) a password or provides an incorrect password, whereby the contracting authority was unable to decipher the information provided in the second envelope, the supplier’s tender shall be rejected as </w:t>
      </w:r>
      <w:r w:rsidRPr="0097235A">
        <w:rPr>
          <w:rFonts w:ascii="Verdana" w:hAnsi="Verdana" w:cstheme="minorHAnsi"/>
          <w:sz w:val="20"/>
        </w:rPr>
        <w:t>not complying with the requirements set out in the procurement documents (the supplier did not provide the price and/or costs of the tender).</w:t>
      </w:r>
      <w:bookmarkEnd w:id="91"/>
    </w:p>
    <w:p w14:paraId="39CC42F2" w14:textId="0FCE9823" w:rsidR="00952193" w:rsidRPr="00F708D0" w:rsidRDefault="00C6321B">
      <w:pPr>
        <w:pStyle w:val="P68B1DB1-Heading14"/>
        <w:numPr>
          <w:ilvl w:val="0"/>
          <w:numId w:val="65"/>
        </w:numPr>
        <w:tabs>
          <w:tab w:val="left" w:pos="567"/>
        </w:tabs>
        <w:autoSpaceDE w:val="0"/>
        <w:autoSpaceDN w:val="0"/>
        <w:adjustRightInd w:val="0"/>
        <w:spacing w:line="20" w:lineRule="atLeast"/>
        <w:contextualSpacing/>
        <w:rPr>
          <w:rFonts w:ascii="Verdana" w:hAnsi="Verdana"/>
          <w:b/>
          <w:bCs/>
          <w:sz w:val="20"/>
        </w:rPr>
      </w:pPr>
      <w:bookmarkStart w:id="92" w:name="_Ref38971193"/>
      <w:bookmarkStart w:id="93" w:name="_Ref38971207"/>
      <w:bookmarkStart w:id="94" w:name="_Toc48053176"/>
      <w:bookmarkStart w:id="95" w:name="_Toc183610549"/>
      <w:bookmarkStart w:id="96" w:name="_Hlk91497725"/>
      <w:r w:rsidRPr="00F708D0">
        <w:rPr>
          <w:rFonts w:ascii="Verdana" w:hAnsi="Verdana"/>
          <w:b/>
          <w:bCs/>
          <w:sz w:val="20"/>
        </w:rPr>
        <w:t>Examination of the proposals</w:t>
      </w:r>
      <w:bookmarkEnd w:id="92"/>
      <w:bookmarkEnd w:id="93"/>
      <w:bookmarkEnd w:id="94"/>
      <w:bookmarkEnd w:id="95"/>
    </w:p>
    <w:p w14:paraId="3B43F355" w14:textId="4469F968" w:rsidR="00952193" w:rsidRPr="0097235A" w:rsidRDefault="00C6321B">
      <w:pPr>
        <w:pStyle w:val="P68B1DB1-ListParagraph5"/>
        <w:numPr>
          <w:ilvl w:val="1"/>
          <w:numId w:val="66"/>
        </w:numPr>
        <w:autoSpaceDE w:val="0"/>
        <w:autoSpaceDN w:val="0"/>
        <w:adjustRightInd w:val="0"/>
        <w:spacing w:after="0" w:line="20" w:lineRule="atLeast"/>
        <w:ind w:left="0" w:firstLine="709"/>
        <w:jc w:val="both"/>
        <w:rPr>
          <w:rFonts w:ascii="Verdana" w:hAnsi="Verdana"/>
          <w:sz w:val="20"/>
        </w:rPr>
      </w:pPr>
      <w:bookmarkStart w:id="97" w:name="_Ref39756072"/>
      <w:bookmarkEnd w:id="96"/>
      <w:r w:rsidRPr="0097235A">
        <w:rPr>
          <w:rFonts w:ascii="Verdana" w:hAnsi="Verdana"/>
          <w:color w:val="000000" w:themeColor="text1"/>
          <w:sz w:val="20"/>
        </w:rPr>
        <w:t>If the contracting authority assesses the tenders on the basis of price or costs or on the basis of price or cost-quality ratio and quantifies the technical characteristics of</w:t>
      </w:r>
      <w:r w:rsidRPr="0097235A">
        <w:rPr>
          <w:rFonts w:ascii="Verdana" w:hAnsi="Verdana"/>
          <w:b/>
          <w:color w:val="000000" w:themeColor="text1"/>
          <w:sz w:val="20"/>
        </w:rPr>
        <w:t>the tender it has chosen to assess ( Tender is required to be submitted in 1 envelope</w:t>
      </w:r>
      <w:r w:rsidRPr="0097235A">
        <w:rPr>
          <w:rFonts w:ascii="Verdana" w:hAnsi="Verdana"/>
          <w:color w:val="000000" w:themeColor="text1"/>
          <w:sz w:val="20"/>
        </w:rPr>
        <w:t xml:space="preserve">), </w:t>
      </w:r>
      <w:r w:rsidRPr="0097235A">
        <w:rPr>
          <w:rFonts w:ascii="Verdana" w:hAnsi="Verdana"/>
          <w:sz w:val="20"/>
        </w:rPr>
        <w:t>initial access to the tenders received by means of the CVP IS shall commence on the date specified in the Specific Procurement Conditions.</w:t>
      </w:r>
    </w:p>
    <w:p w14:paraId="7E4B2480" w14:textId="1994D844" w:rsidR="00952193" w:rsidRPr="0097235A" w:rsidRDefault="00C6321B">
      <w:pPr>
        <w:pStyle w:val="P68B1DB1-ListParagraph5"/>
        <w:numPr>
          <w:ilvl w:val="1"/>
          <w:numId w:val="66"/>
        </w:numPr>
        <w:autoSpaceDE w:val="0"/>
        <w:autoSpaceDN w:val="0"/>
        <w:adjustRightInd w:val="0"/>
        <w:spacing w:after="0" w:line="20" w:lineRule="atLeast"/>
        <w:ind w:left="0" w:firstLine="709"/>
        <w:jc w:val="both"/>
        <w:rPr>
          <w:rFonts w:ascii="Verdana" w:hAnsi="Verdana"/>
          <w:sz w:val="20"/>
        </w:rPr>
      </w:pPr>
      <w:r w:rsidRPr="0097235A">
        <w:rPr>
          <w:rFonts w:ascii="Verdana" w:hAnsi="Verdana"/>
          <w:sz w:val="20"/>
        </w:rPr>
        <w:t xml:space="preserve">Where the contracting authority assesses tenders </w:t>
      </w:r>
      <w:proofErr w:type="gramStart"/>
      <w:r w:rsidRPr="0097235A">
        <w:rPr>
          <w:rFonts w:ascii="Verdana" w:hAnsi="Verdana"/>
          <w:sz w:val="20"/>
        </w:rPr>
        <w:t>on the basis of</w:t>
      </w:r>
      <w:proofErr w:type="gramEnd"/>
      <w:r w:rsidRPr="0097235A">
        <w:rPr>
          <w:rFonts w:ascii="Verdana" w:hAnsi="Verdana"/>
          <w:sz w:val="20"/>
        </w:rPr>
        <w:t xml:space="preserve"> price or cost/quality ratio and does not quantify the technical characteristics of</w:t>
      </w:r>
      <w:r w:rsidRPr="0097235A">
        <w:rPr>
          <w:rFonts w:ascii="Verdana" w:hAnsi="Verdana"/>
          <w:b/>
          <w:sz w:val="20"/>
        </w:rPr>
        <w:t>the tender it has chosen to assess (the tender is required to be submitted in 2 envelopes</w:t>
      </w:r>
      <w:r w:rsidRPr="0097235A">
        <w:rPr>
          <w:rFonts w:ascii="Verdana" w:hAnsi="Verdana"/>
          <w:sz w:val="20"/>
        </w:rPr>
        <w:t>), each part of the tender shall be consulted separately:</w:t>
      </w:r>
    </w:p>
    <w:p w14:paraId="1DE0B134" w14:textId="5C848F09" w:rsidR="00952193" w:rsidRPr="0097235A" w:rsidRDefault="00C6321B" w:rsidP="00C6321B">
      <w:pPr>
        <w:pStyle w:val="P68B1DB1-ListParagraph5"/>
        <w:numPr>
          <w:ilvl w:val="2"/>
          <w:numId w:val="66"/>
        </w:numPr>
        <w:autoSpaceDE w:val="0"/>
        <w:autoSpaceDN w:val="0"/>
        <w:adjustRightInd w:val="0"/>
        <w:spacing w:after="0" w:line="20" w:lineRule="atLeast"/>
        <w:ind w:left="0" w:firstLine="709"/>
        <w:jc w:val="both"/>
        <w:rPr>
          <w:rFonts w:ascii="Verdana" w:hAnsi="Verdana"/>
          <w:sz w:val="20"/>
        </w:rPr>
      </w:pPr>
      <w:r w:rsidRPr="0097235A">
        <w:rPr>
          <w:rFonts w:ascii="Verdana" w:hAnsi="Verdana"/>
          <w:sz w:val="20"/>
        </w:rPr>
        <w:t xml:space="preserve">An initial consultation of the first part of the tender containing the technical data of the tender, other information and documents required under the procurement conditions, </w:t>
      </w:r>
      <w:proofErr w:type="gramStart"/>
      <w:r w:rsidRPr="0097235A">
        <w:rPr>
          <w:rFonts w:ascii="Verdana" w:hAnsi="Verdana"/>
          <w:sz w:val="20"/>
        </w:rPr>
        <w:t>with the exception of</w:t>
      </w:r>
      <w:proofErr w:type="gramEnd"/>
      <w:r w:rsidRPr="0097235A">
        <w:rPr>
          <w:rFonts w:ascii="Verdana" w:hAnsi="Verdana"/>
          <w:sz w:val="20"/>
        </w:rPr>
        <w:t xml:space="preserve"> the price and/or costs of the tender, will take place on the date specified in the special procurement conditions.</w:t>
      </w:r>
    </w:p>
    <w:p w14:paraId="5487DBF5" w14:textId="471D8EAC" w:rsidR="00952193" w:rsidRPr="0097235A" w:rsidRDefault="00C6321B" w:rsidP="00C6321B">
      <w:pPr>
        <w:pStyle w:val="ListParagraph"/>
        <w:numPr>
          <w:ilvl w:val="2"/>
          <w:numId w:val="66"/>
        </w:numPr>
        <w:autoSpaceDE w:val="0"/>
        <w:autoSpaceDN w:val="0"/>
        <w:adjustRightInd w:val="0"/>
        <w:spacing w:after="0" w:line="20" w:lineRule="atLeast"/>
        <w:ind w:left="0" w:firstLine="709"/>
        <w:jc w:val="both"/>
        <w:rPr>
          <w:rFonts w:ascii="Verdana" w:hAnsi="Verdana"/>
          <w:sz w:val="20"/>
        </w:rPr>
      </w:pPr>
      <w:r w:rsidRPr="0097235A">
        <w:rPr>
          <w:rFonts w:ascii="Verdana" w:hAnsi="Verdana"/>
          <w:sz w:val="20"/>
        </w:rPr>
        <w:t xml:space="preserve">Access to the second part of the tender, indicating prices and/or costs, will take place only after the contracting authority has checked whether the technical data of the submitted tenders and the suppliers meet the requirements set out in the procurement conditions and has assessed the technical data of the tenders in accordance with the requirements set out in the procurement conditions. The contracting authority will inform all suppliers of the results of this verification and evaluation by means of the CVP IS and of the date and time of access to the financial offer. </w:t>
      </w:r>
      <w:bookmarkStart w:id="98" w:name="_Ref39756110"/>
      <w:r w:rsidRPr="0097235A">
        <w:rPr>
          <w:rFonts w:ascii="Verdana" w:hAnsi="Verdana"/>
          <w:sz w:val="20"/>
        </w:rPr>
        <w:t xml:space="preserve">If the </w:t>
      </w:r>
      <w:r w:rsidRPr="0097235A">
        <w:rPr>
          <w:rFonts w:ascii="Verdana" w:hAnsi="Verdana"/>
          <w:sz w:val="20"/>
        </w:rPr>
        <w:lastRenderedPageBreak/>
        <w:t>contracting authority, after checking and evaluating the first part of the tender, rejects the tender, the remaining part of the tender shall not be consulted and shall be kept together with the other documents submitted by the supplier in accordance with the procedure laid down in Article 97 of the Law on public procurement.</w:t>
      </w:r>
      <w:bookmarkEnd w:id="98"/>
    </w:p>
    <w:p w14:paraId="56DB5DA5" w14:textId="450FC933" w:rsidR="00952193" w:rsidRPr="0097235A" w:rsidRDefault="00C6321B" w:rsidP="00C6321B">
      <w:pPr>
        <w:pStyle w:val="P68B1DB1-ListParagraph5"/>
        <w:numPr>
          <w:ilvl w:val="1"/>
          <w:numId w:val="66"/>
        </w:numPr>
        <w:autoSpaceDE w:val="0"/>
        <w:autoSpaceDN w:val="0"/>
        <w:adjustRightInd w:val="0"/>
        <w:spacing w:after="0" w:line="20" w:lineRule="atLeast"/>
        <w:ind w:left="0" w:firstLine="709"/>
        <w:jc w:val="both"/>
        <w:rPr>
          <w:rFonts w:ascii="Verdana" w:hAnsi="Verdana"/>
          <w:sz w:val="20"/>
        </w:rPr>
      </w:pPr>
      <w:r w:rsidRPr="0097235A">
        <w:rPr>
          <w:rFonts w:ascii="Verdana" w:hAnsi="Verdana"/>
          <w:color w:val="000000"/>
          <w:sz w:val="20"/>
          <w:shd w:val="clear" w:color="auto" w:fill="FFFFFF"/>
        </w:rPr>
        <w:t>Suppliers and/or their authorised representatives shall not take part in the inspection of tenders submitted by electronic means.</w:t>
      </w:r>
      <w:r w:rsidRPr="0097235A">
        <w:rPr>
          <w:rFonts w:ascii="Verdana" w:hAnsi="Verdana"/>
          <w:sz w:val="20"/>
        </w:rPr>
        <w:t xml:space="preserve"> </w:t>
      </w:r>
    </w:p>
    <w:p w14:paraId="66E664A9" w14:textId="7F55D3B0" w:rsidR="00952193" w:rsidRPr="00F708D0" w:rsidRDefault="00C6321B">
      <w:pPr>
        <w:pStyle w:val="P68B1DB1-Heading14"/>
        <w:numPr>
          <w:ilvl w:val="0"/>
          <w:numId w:val="66"/>
        </w:numPr>
        <w:tabs>
          <w:tab w:val="left" w:pos="567"/>
        </w:tabs>
        <w:spacing w:line="20" w:lineRule="atLeast"/>
        <w:contextualSpacing/>
        <w:rPr>
          <w:rFonts w:ascii="Verdana" w:hAnsi="Verdana"/>
          <w:b/>
          <w:bCs/>
          <w:sz w:val="20"/>
        </w:rPr>
      </w:pPr>
      <w:bookmarkStart w:id="99" w:name="_Ref39658218"/>
      <w:bookmarkStart w:id="100" w:name="_Ref39658226"/>
      <w:bookmarkStart w:id="101" w:name="_Ref39658248"/>
      <w:bookmarkStart w:id="102" w:name="_Ref39658251"/>
      <w:bookmarkStart w:id="103" w:name="_Toc48053177"/>
      <w:bookmarkStart w:id="104" w:name="_Toc183610550"/>
      <w:bookmarkEnd w:id="97"/>
      <w:r w:rsidRPr="00F708D0">
        <w:rPr>
          <w:rFonts w:ascii="Verdana" w:hAnsi="Verdana"/>
          <w:b/>
          <w:bCs/>
          <w:sz w:val="20"/>
        </w:rPr>
        <w:t>Electronic auction</w:t>
      </w:r>
      <w:bookmarkEnd w:id="99"/>
      <w:bookmarkEnd w:id="100"/>
      <w:bookmarkEnd w:id="101"/>
      <w:bookmarkEnd w:id="102"/>
      <w:bookmarkEnd w:id="103"/>
      <w:bookmarkEnd w:id="104"/>
    </w:p>
    <w:p w14:paraId="37E1AF3C" w14:textId="6C68D580" w:rsidR="00952193" w:rsidRPr="0097235A" w:rsidRDefault="00C6321B">
      <w:pPr>
        <w:pStyle w:val="P68B1DB1-ListParagraph5"/>
        <w:numPr>
          <w:ilvl w:val="1"/>
          <w:numId w:val="66"/>
        </w:numPr>
        <w:spacing w:after="0" w:line="240" w:lineRule="auto"/>
        <w:ind w:left="0" w:firstLine="567"/>
        <w:jc w:val="both"/>
        <w:rPr>
          <w:rFonts w:ascii="Verdana" w:hAnsi="Verdana"/>
          <w:sz w:val="20"/>
        </w:rPr>
      </w:pPr>
      <w:r w:rsidRPr="0097235A">
        <w:rPr>
          <w:rFonts w:ascii="Verdana" w:hAnsi="Verdana"/>
          <w:sz w:val="20"/>
        </w:rPr>
        <w:t>Where the contracting authority intends to use an electronic auction, it shall lay down in the special procurement conditions the conditions and the procedure for applying it.</w:t>
      </w:r>
    </w:p>
    <w:p w14:paraId="444AFC52" w14:textId="3D384E38" w:rsidR="00952193" w:rsidRPr="00F708D0" w:rsidRDefault="00C6321B">
      <w:pPr>
        <w:pStyle w:val="P68B1DB1-Heading14"/>
        <w:numPr>
          <w:ilvl w:val="0"/>
          <w:numId w:val="66"/>
        </w:numPr>
        <w:tabs>
          <w:tab w:val="left" w:pos="567"/>
        </w:tabs>
        <w:spacing w:line="20" w:lineRule="atLeast"/>
        <w:contextualSpacing/>
        <w:rPr>
          <w:rFonts w:ascii="Verdana" w:hAnsi="Verdana"/>
          <w:b/>
          <w:bCs/>
          <w:sz w:val="20"/>
        </w:rPr>
      </w:pPr>
      <w:bookmarkStart w:id="105" w:name="_Ref39667303"/>
      <w:bookmarkStart w:id="106" w:name="_Ref39667308"/>
      <w:bookmarkStart w:id="107" w:name="_Toc48053178"/>
      <w:bookmarkStart w:id="108" w:name="_Toc183610551"/>
      <w:r w:rsidRPr="00F708D0">
        <w:rPr>
          <w:rFonts w:ascii="Verdana" w:hAnsi="Verdana"/>
          <w:b/>
          <w:bCs/>
          <w:sz w:val="20"/>
        </w:rPr>
        <w:t>Evaluation of proposals</w:t>
      </w:r>
      <w:bookmarkEnd w:id="105"/>
      <w:bookmarkEnd w:id="106"/>
      <w:bookmarkEnd w:id="107"/>
      <w:bookmarkEnd w:id="108"/>
    </w:p>
    <w:p w14:paraId="6F19D7F0" w14:textId="3499AAD2" w:rsidR="00952193" w:rsidRPr="0097235A" w:rsidRDefault="00C6321B">
      <w:pPr>
        <w:pStyle w:val="ListParagraph"/>
        <w:numPr>
          <w:ilvl w:val="1"/>
          <w:numId w:val="66"/>
        </w:numPr>
        <w:spacing w:line="240" w:lineRule="auto"/>
        <w:ind w:left="0" w:firstLine="567"/>
        <w:jc w:val="both"/>
        <w:rPr>
          <w:rFonts w:ascii="Verdana" w:hAnsi="Verdana"/>
          <w:sz w:val="20"/>
        </w:rPr>
      </w:pPr>
      <w:r w:rsidRPr="0097235A">
        <w:rPr>
          <w:rFonts w:ascii="Verdana" w:hAnsi="Verdana"/>
          <w:sz w:val="20"/>
        </w:rPr>
        <w:t>The contracting authority shall evaluate tenders and rank them in accordance with the criteria and procedures set out in the procurement conditions.</w:t>
      </w:r>
    </w:p>
    <w:p w14:paraId="18E120CB" w14:textId="2F66DE25" w:rsidR="00952193" w:rsidRPr="0097235A" w:rsidRDefault="00C6321B">
      <w:pPr>
        <w:pStyle w:val="ListParagraph"/>
        <w:numPr>
          <w:ilvl w:val="1"/>
          <w:numId w:val="66"/>
        </w:numPr>
        <w:spacing w:line="240" w:lineRule="auto"/>
        <w:ind w:left="0" w:firstLine="567"/>
        <w:jc w:val="both"/>
        <w:rPr>
          <w:rFonts w:ascii="Verdana" w:hAnsi="Verdana"/>
          <w:sz w:val="20"/>
        </w:rPr>
      </w:pPr>
      <w:r w:rsidRPr="0097235A">
        <w:rPr>
          <w:rFonts w:ascii="Verdana" w:hAnsi="Verdana"/>
          <w:sz w:val="20"/>
        </w:rPr>
        <w:t xml:space="preserve">Proposals will be evaluated by the Commission. Experts (experts on the subject under assessment) may be used to assess the technical details of the proposals. Proposals will be evaluated in the absence of suppliers and/or their authorised representatives. </w:t>
      </w:r>
    </w:p>
    <w:p w14:paraId="0FB3D64E" w14:textId="458D1621" w:rsidR="00952193" w:rsidRPr="0097235A" w:rsidRDefault="00C6321B">
      <w:pPr>
        <w:pStyle w:val="ListParagraph"/>
        <w:numPr>
          <w:ilvl w:val="1"/>
          <w:numId w:val="66"/>
        </w:numPr>
        <w:tabs>
          <w:tab w:val="left" w:pos="1418"/>
        </w:tabs>
        <w:spacing w:line="240" w:lineRule="auto"/>
        <w:ind w:left="426" w:firstLine="137"/>
        <w:jc w:val="both"/>
        <w:rPr>
          <w:rFonts w:ascii="Verdana" w:hAnsi="Verdana"/>
          <w:sz w:val="20"/>
        </w:rPr>
      </w:pPr>
      <w:r w:rsidRPr="0097235A">
        <w:rPr>
          <w:rFonts w:ascii="Verdana" w:hAnsi="Verdana"/>
          <w:sz w:val="20"/>
        </w:rPr>
        <w:t>After an initial examination of the tenders, the contracting authority shall:</w:t>
      </w:r>
    </w:p>
    <w:p w14:paraId="0131178D" w14:textId="30BB9CD7" w:rsidR="00952193" w:rsidRPr="0097235A" w:rsidRDefault="00C6321B">
      <w:pPr>
        <w:pStyle w:val="ListParagraph"/>
        <w:numPr>
          <w:ilvl w:val="2"/>
          <w:numId w:val="66"/>
        </w:numPr>
        <w:spacing w:after="0" w:line="240" w:lineRule="auto"/>
        <w:ind w:left="0" w:firstLine="567"/>
        <w:jc w:val="both"/>
        <w:rPr>
          <w:rFonts w:ascii="Verdana" w:hAnsi="Verdana"/>
          <w:sz w:val="20"/>
        </w:rPr>
      </w:pPr>
      <w:r w:rsidRPr="0097235A">
        <w:rPr>
          <w:rFonts w:ascii="Verdana" w:hAnsi="Verdana"/>
          <w:sz w:val="20"/>
        </w:rPr>
        <w:t xml:space="preserve">assess the conformity of tenders with the requirements set out in the procurement documents which are not related to the subject-matter of the contract, including the provisions on the submission of alternative </w:t>
      </w:r>
      <w:proofErr w:type="gramStart"/>
      <w:r w:rsidRPr="0097235A">
        <w:rPr>
          <w:rFonts w:ascii="Verdana" w:hAnsi="Verdana"/>
          <w:sz w:val="20"/>
        </w:rPr>
        <w:t>tenders;</w:t>
      </w:r>
      <w:proofErr w:type="gramEnd"/>
    </w:p>
    <w:p w14:paraId="51DFFE2A" w14:textId="126BBFB5" w:rsidR="00952193" w:rsidRPr="0097235A" w:rsidRDefault="00C6321B">
      <w:pPr>
        <w:pStyle w:val="ListParagraph"/>
        <w:numPr>
          <w:ilvl w:val="2"/>
          <w:numId w:val="66"/>
        </w:numPr>
        <w:shd w:val="clear" w:color="auto" w:fill="FFFFFF" w:themeFill="background1"/>
        <w:spacing w:after="0" w:line="240" w:lineRule="auto"/>
        <w:ind w:left="0" w:firstLine="567"/>
        <w:jc w:val="both"/>
        <w:rPr>
          <w:rFonts w:ascii="Verdana" w:eastAsia="Times New Roman" w:hAnsi="Verdana"/>
          <w:sz w:val="20"/>
        </w:rPr>
      </w:pPr>
      <w:r w:rsidRPr="0097235A">
        <w:rPr>
          <w:rFonts w:ascii="Verdana" w:eastAsia="Times New Roman" w:hAnsi="Verdana"/>
          <w:color w:val="000000" w:themeColor="text1"/>
          <w:sz w:val="20"/>
        </w:rPr>
        <w:t xml:space="preserve">if the contracting authority establishes the grounds for exclusion of the supplier and/or requirements for the qualification of the supplier and/or requires the supplier to comply with the standards of quality management and/or environmental management systems, the ESPD shall, on the basis of the ESPD, verify that the supplier submitting the tender (economic entities on whose capacities the supplier relies and sub-suppliers – if applicable) </w:t>
      </w:r>
      <w:r w:rsidRPr="0097235A">
        <w:rPr>
          <w:rFonts w:ascii="Verdana" w:eastAsia="Times New Roman" w:hAnsi="Verdana"/>
          <w:sz w:val="20"/>
        </w:rPr>
        <w:t xml:space="preserve">does not comply with the grounds for exclusion set out in the special procurement conditions and meets the qualification requirements set out in the procurement conditions and, where applicable, the standards of the quality management system and the environmental management system, </w:t>
      </w:r>
      <w:r w:rsidRPr="0097235A">
        <w:rPr>
          <w:rFonts w:ascii="Verdana" w:eastAsia="Times New Roman" w:hAnsi="Verdana"/>
          <w:color w:val="000000" w:themeColor="text1"/>
          <w:sz w:val="20"/>
        </w:rPr>
        <w:t>and,</w:t>
      </w:r>
      <w:r w:rsidRPr="0097235A">
        <w:rPr>
          <w:rFonts w:ascii="Verdana" w:hAnsi="Verdana"/>
          <w:sz w:val="20"/>
        </w:rPr>
        <w:t xml:space="preserve"> after taking a decision on the compliance of each supplier with the requirements, shall inform each supplier in writing of the results of this verification within the time limit set out in the special procurement conditions, giving reasons for the decisions taken. Only suppliers in respect of whom no grounds for exclusion have been laid down, who meet the qualification requirements set by the contracting authority and, where applicable, the quality management and/or environmental management system standards and non-discriminatory rules, shall be entitled to participate in further procurement </w:t>
      </w:r>
      <w:proofErr w:type="gramStart"/>
      <w:r w:rsidRPr="0097235A">
        <w:rPr>
          <w:rFonts w:ascii="Verdana" w:hAnsi="Verdana"/>
          <w:sz w:val="20"/>
        </w:rPr>
        <w:t>procedures;</w:t>
      </w:r>
      <w:proofErr w:type="gramEnd"/>
    </w:p>
    <w:p w14:paraId="1926845A" w14:textId="1A029D86" w:rsidR="00952193" w:rsidRPr="0097235A" w:rsidRDefault="00C6321B">
      <w:pPr>
        <w:pStyle w:val="P68B1DB1-ListParagraph5"/>
        <w:numPr>
          <w:ilvl w:val="2"/>
          <w:numId w:val="66"/>
        </w:numPr>
        <w:spacing w:after="0" w:line="240" w:lineRule="auto"/>
        <w:ind w:left="0" w:firstLine="709"/>
        <w:jc w:val="both"/>
        <w:rPr>
          <w:rFonts w:ascii="Verdana" w:hAnsi="Verdana"/>
          <w:sz w:val="20"/>
        </w:rPr>
      </w:pPr>
      <w:r w:rsidRPr="0097235A">
        <w:rPr>
          <w:rFonts w:ascii="Verdana" w:hAnsi="Verdana"/>
          <w:sz w:val="20"/>
        </w:rPr>
        <w:t xml:space="preserve">examine, </w:t>
      </w:r>
      <w:proofErr w:type="gramStart"/>
      <w:r w:rsidRPr="0097235A">
        <w:rPr>
          <w:rFonts w:ascii="Verdana" w:hAnsi="Verdana"/>
          <w:sz w:val="20"/>
        </w:rPr>
        <w:t>evaluate</w:t>
      </w:r>
      <w:proofErr w:type="gramEnd"/>
      <w:r w:rsidRPr="0097235A">
        <w:rPr>
          <w:rFonts w:ascii="Verdana" w:hAnsi="Verdana"/>
          <w:sz w:val="20"/>
        </w:rPr>
        <w:t xml:space="preserve"> and compare the tenders submitted by the tenderers in accordance with the provisions of the procurement conditions. Where the contracting authority evaluates tenders on the basis of price or cost-quality ratio and does not quantify the technical characteristics of the tender it has chosen to evaluate, it shall first verify and evaluate only the technical data of the tenders, inform the suppliers of the results of this verification and evaluation (without disclosing other suppliers) and then make an overall evaluation of the tender on the basis of the price of the tender;</w:t>
      </w:r>
    </w:p>
    <w:p w14:paraId="75B0242B" w14:textId="6140D7C8" w:rsidR="00952193" w:rsidRPr="0097235A" w:rsidRDefault="00C6321B">
      <w:pPr>
        <w:pStyle w:val="P68B1DB1-ListParagraph5"/>
        <w:numPr>
          <w:ilvl w:val="2"/>
          <w:numId w:val="66"/>
        </w:numPr>
        <w:shd w:val="clear" w:color="auto" w:fill="FFFFFF"/>
        <w:spacing w:after="0" w:line="240" w:lineRule="auto"/>
        <w:ind w:hanging="11"/>
        <w:jc w:val="both"/>
        <w:rPr>
          <w:rFonts w:ascii="Verdana" w:eastAsia="Times New Roman" w:hAnsi="Verdana"/>
          <w:sz w:val="20"/>
        </w:rPr>
      </w:pPr>
      <w:r w:rsidRPr="0097235A">
        <w:rPr>
          <w:rFonts w:ascii="Verdana" w:hAnsi="Verdana"/>
          <w:sz w:val="20"/>
        </w:rPr>
        <w:t>conduct an electronic auction (if applicable</w:t>
      </w:r>
      <w:proofErr w:type="gramStart"/>
      <w:r w:rsidRPr="0097235A">
        <w:rPr>
          <w:rFonts w:ascii="Verdana" w:hAnsi="Verdana"/>
          <w:sz w:val="20"/>
        </w:rPr>
        <w:t>);</w:t>
      </w:r>
      <w:proofErr w:type="gramEnd"/>
    </w:p>
    <w:p w14:paraId="01687DA9" w14:textId="5595CC5B" w:rsidR="00952193" w:rsidRPr="0097235A" w:rsidRDefault="00C6321B" w:rsidP="00C6321B">
      <w:pPr>
        <w:pStyle w:val="ListParagraph"/>
        <w:numPr>
          <w:ilvl w:val="2"/>
          <w:numId w:val="66"/>
        </w:numPr>
        <w:shd w:val="clear" w:color="auto" w:fill="FFFFFF" w:themeFill="background1"/>
        <w:spacing w:after="0" w:line="240" w:lineRule="auto"/>
        <w:ind w:left="0" w:firstLine="709"/>
        <w:jc w:val="both"/>
        <w:rPr>
          <w:rFonts w:ascii="Verdana" w:eastAsia="Times New Roman" w:hAnsi="Verdana"/>
          <w:sz w:val="20"/>
        </w:rPr>
      </w:pPr>
      <w:r w:rsidRPr="0097235A">
        <w:rPr>
          <w:rFonts w:ascii="Verdana" w:hAnsi="Verdana"/>
          <w:sz w:val="20"/>
        </w:rPr>
        <w:t xml:space="preserve">assess whether the prices and/or costs proposed by the suppliers are excessive and unacceptable to the contracting authority. The provisions of Article 45(1)(5) of the LPP shall </w:t>
      </w:r>
      <w:proofErr w:type="gramStart"/>
      <w:r w:rsidRPr="0097235A">
        <w:rPr>
          <w:rFonts w:ascii="Verdana" w:hAnsi="Verdana"/>
          <w:sz w:val="20"/>
        </w:rPr>
        <w:t>apply;</w:t>
      </w:r>
      <w:proofErr w:type="gramEnd"/>
    </w:p>
    <w:p w14:paraId="20A96F93" w14:textId="2CCFDE87" w:rsidR="00952193" w:rsidRPr="0097235A" w:rsidRDefault="00C6321B" w:rsidP="00C6321B">
      <w:pPr>
        <w:pStyle w:val="ListParagraph"/>
        <w:numPr>
          <w:ilvl w:val="2"/>
          <w:numId w:val="66"/>
        </w:numPr>
        <w:spacing w:after="0" w:line="20" w:lineRule="atLeast"/>
        <w:ind w:left="0" w:firstLine="709"/>
        <w:jc w:val="both"/>
        <w:rPr>
          <w:rFonts w:ascii="Verdana" w:hAnsi="Verdana" w:cstheme="minorHAnsi"/>
          <w:sz w:val="20"/>
        </w:rPr>
      </w:pPr>
      <w:r w:rsidRPr="0097235A">
        <w:rPr>
          <w:rFonts w:ascii="Verdana" w:hAnsi="Verdana"/>
          <w:sz w:val="20"/>
        </w:rPr>
        <w:t xml:space="preserve">verify that no abnormally low tender has been submitted. </w:t>
      </w:r>
      <w:r w:rsidRPr="0097235A">
        <w:rPr>
          <w:rFonts w:ascii="Verdana" w:hAnsi="Verdana" w:cstheme="minorHAnsi"/>
          <w:sz w:val="20"/>
        </w:rPr>
        <w:t>If the price and/or costs of the tender appear to be abnormally low, the CVP IS shall contact the supplier by means of correspondence (in the case of simplified procurement – may contact all or only the supplier who has submitted the most economically advantageous tender) to justify the price and/or costs of the object of procurement or its components specified in the tender within a reasonable time limit set by the supplier;</w:t>
      </w:r>
    </w:p>
    <w:p w14:paraId="1F2A1034" w14:textId="40263F5C" w:rsidR="00952193" w:rsidRPr="0097235A" w:rsidRDefault="00C6321B" w:rsidP="00C6321B">
      <w:pPr>
        <w:pStyle w:val="P68B1DB1-ListParagraph5"/>
        <w:numPr>
          <w:ilvl w:val="2"/>
          <w:numId w:val="66"/>
        </w:numPr>
        <w:spacing w:after="0" w:line="240" w:lineRule="auto"/>
        <w:ind w:left="0" w:firstLine="709"/>
        <w:jc w:val="both"/>
        <w:rPr>
          <w:rFonts w:ascii="Verdana" w:hAnsi="Verdana"/>
          <w:sz w:val="20"/>
        </w:rPr>
      </w:pPr>
      <w:r w:rsidRPr="0097235A">
        <w:rPr>
          <w:rFonts w:ascii="Verdana" w:hAnsi="Verdana"/>
          <w:sz w:val="20"/>
        </w:rPr>
        <w:lastRenderedPageBreak/>
        <w:t>contact the supplier who submitted the most economically advantageous tender for the submission of relevant documents confirming the information specified in the ESPD, if they have not been requested and assessed at earlier stages of the procurement procedure and/or these documents are not required in accordance with the procurement conditions.</w:t>
      </w:r>
    </w:p>
    <w:p w14:paraId="5C04D875" w14:textId="6740E8E0" w:rsidR="00952193" w:rsidRPr="0097235A" w:rsidRDefault="00C6321B" w:rsidP="00C6321B">
      <w:pPr>
        <w:pStyle w:val="ListParagraph"/>
        <w:numPr>
          <w:ilvl w:val="1"/>
          <w:numId w:val="66"/>
        </w:numPr>
        <w:spacing w:after="0" w:line="20" w:lineRule="atLeast"/>
        <w:ind w:left="0" w:firstLine="709"/>
        <w:jc w:val="both"/>
        <w:rPr>
          <w:rFonts w:ascii="Verdana" w:hAnsi="Verdana"/>
          <w:sz w:val="20"/>
        </w:rPr>
      </w:pPr>
      <w:r w:rsidRPr="0097235A">
        <w:rPr>
          <w:rFonts w:ascii="Verdana" w:hAnsi="Verdana"/>
          <w:sz w:val="20"/>
        </w:rPr>
        <w:t xml:space="preserve"> Where the supplier has submitted inaccurate, incomplete or incorrect documents or data on compliance with the requirements of the procurement conditions or where these documents or data are missing, the contracting authority shall request (where it can do so </w:t>
      </w:r>
      <w:r w:rsidRPr="0097235A">
        <w:rPr>
          <w:rFonts w:ascii="Verdana" w:hAnsi="Verdana" w:cstheme="minorHAnsi"/>
          <w:sz w:val="20"/>
        </w:rPr>
        <w:t xml:space="preserve">without prejudice to the </w:t>
      </w:r>
      <w:r w:rsidRPr="0097235A">
        <w:rPr>
          <w:rFonts w:ascii="Verdana" w:hAnsi="Verdana"/>
          <w:sz w:val="20"/>
        </w:rPr>
        <w:t>principles of</w:t>
      </w:r>
      <w:r w:rsidRPr="0097235A">
        <w:rPr>
          <w:rStyle w:val="cf01"/>
          <w:rFonts w:ascii="Verdana" w:hAnsi="Verdana"/>
          <w:sz w:val="20"/>
        </w:rPr>
        <w:t xml:space="preserve">equal treatment and transparency) the supplier to revise, supplement or clarify these documents or data within a reasonable time limit set by the contracting authority. Data and/or documents shall be revised, </w:t>
      </w:r>
      <w:proofErr w:type="gramStart"/>
      <w:r w:rsidRPr="0097235A">
        <w:rPr>
          <w:rStyle w:val="cf01"/>
          <w:rFonts w:ascii="Verdana" w:hAnsi="Verdana"/>
          <w:sz w:val="20"/>
        </w:rPr>
        <w:t>interpreted</w:t>
      </w:r>
      <w:proofErr w:type="gramEnd"/>
      <w:r w:rsidRPr="0097235A">
        <w:rPr>
          <w:rStyle w:val="cf01"/>
          <w:rFonts w:ascii="Verdana" w:hAnsi="Verdana"/>
          <w:sz w:val="20"/>
        </w:rPr>
        <w:t xml:space="preserve"> or supplemented in accordance with the rules laid down by the Public Procurement Office</w:t>
      </w:r>
      <w:r w:rsidRPr="0097235A">
        <w:rPr>
          <w:rStyle w:val="FootnoteReference"/>
          <w:rFonts w:ascii="Verdana" w:hAnsi="Verdana"/>
          <w:sz w:val="20"/>
        </w:rPr>
        <w:footnoteReference w:id="4"/>
      </w:r>
      <w:r w:rsidRPr="0097235A">
        <w:rPr>
          <w:rFonts w:ascii="Verdana" w:hAnsi="Verdana"/>
          <w:sz w:val="20"/>
        </w:rPr>
        <w:t>.</w:t>
      </w:r>
    </w:p>
    <w:p w14:paraId="4EC07D7F" w14:textId="140CF70E" w:rsidR="00952193" w:rsidRPr="0097235A" w:rsidRDefault="00C6321B" w:rsidP="00C6321B">
      <w:pPr>
        <w:pStyle w:val="ListParagraph"/>
        <w:numPr>
          <w:ilvl w:val="1"/>
          <w:numId w:val="66"/>
        </w:numPr>
        <w:spacing w:after="0" w:line="20" w:lineRule="atLeast"/>
        <w:ind w:left="0" w:firstLine="709"/>
        <w:jc w:val="both"/>
        <w:rPr>
          <w:rFonts w:ascii="Verdana" w:hAnsi="Verdana"/>
          <w:sz w:val="20"/>
        </w:rPr>
      </w:pPr>
      <w:r w:rsidRPr="0097235A">
        <w:rPr>
          <w:rFonts w:ascii="Verdana" w:hAnsi="Verdana"/>
          <w:sz w:val="20"/>
        </w:rPr>
        <w:t>The contracting authority may refrain from evaluating the supplier’s tender in its entirety if, after checking a part thereof, it finds that, in accordance with the requirements of the procurement conditions, the tender must be rejected (this provision does not apply where the contracting authority intends to make use of the negotiated procedure with publication of a contract notice provided for in subparagraph 2 of paragraph 1 of Article 63 of the Law on public procurement, where it is allowed not to publish a notice again, as well as in cases where the price indicated in the supplier’s tender exceeds the funds allocated for the procurement, and the most economically advantageous tender is selected on the basis of the ratio of costs or the price or the cost-quality ratio, and the contracting authority has not indicated the amount of funds allocated for the procurement in the procurement documents (except where all received tenders are rejected).</w:t>
      </w:r>
    </w:p>
    <w:p w14:paraId="682293E7" w14:textId="61F1E294" w:rsidR="00952193" w:rsidRPr="00F708D0" w:rsidRDefault="00C6321B">
      <w:pPr>
        <w:pStyle w:val="P68B1DB1-Heading14"/>
        <w:numPr>
          <w:ilvl w:val="0"/>
          <w:numId w:val="66"/>
        </w:numPr>
        <w:spacing w:line="20" w:lineRule="atLeast"/>
        <w:ind w:left="0" w:firstLine="0"/>
        <w:contextualSpacing/>
        <w:rPr>
          <w:rFonts w:ascii="Verdana" w:eastAsiaTheme="minorHAnsi" w:hAnsi="Verdana"/>
          <w:b/>
          <w:bCs/>
          <w:sz w:val="20"/>
        </w:rPr>
      </w:pPr>
      <w:bookmarkStart w:id="110" w:name="_Toc183610552"/>
      <w:bookmarkStart w:id="111" w:name="_Toc48053179"/>
      <w:r w:rsidRPr="00F708D0">
        <w:rPr>
          <w:rFonts w:ascii="Verdana" w:hAnsi="Verdana"/>
          <w:b/>
          <w:bCs/>
          <w:sz w:val="20"/>
        </w:rPr>
        <w:t xml:space="preserve">Grounds for rejecting </w:t>
      </w:r>
      <w:proofErr w:type="gramStart"/>
      <w:r w:rsidRPr="00F708D0">
        <w:rPr>
          <w:rFonts w:ascii="Verdana" w:hAnsi="Verdana"/>
          <w:b/>
          <w:bCs/>
          <w:sz w:val="20"/>
        </w:rPr>
        <w:t>tenders</w:t>
      </w:r>
      <w:bookmarkEnd w:id="110"/>
      <w:proofErr w:type="gramEnd"/>
      <w:r w:rsidRPr="00F708D0">
        <w:rPr>
          <w:rFonts w:ascii="Verdana" w:hAnsi="Verdana"/>
          <w:b/>
          <w:bCs/>
          <w:sz w:val="20"/>
        </w:rPr>
        <w:t xml:space="preserve"> </w:t>
      </w:r>
      <w:bookmarkEnd w:id="111"/>
    </w:p>
    <w:p w14:paraId="33AB2790" w14:textId="65CA8914" w:rsidR="00952193" w:rsidRPr="0097235A" w:rsidRDefault="00C6321B" w:rsidP="00C6321B">
      <w:pPr>
        <w:pStyle w:val="P68B1DB1-ListParagraph5"/>
        <w:numPr>
          <w:ilvl w:val="1"/>
          <w:numId w:val="66"/>
        </w:numPr>
        <w:tabs>
          <w:tab w:val="left" w:pos="1134"/>
        </w:tabs>
        <w:spacing w:after="0" w:line="20" w:lineRule="atLeast"/>
        <w:ind w:left="0" w:firstLine="567"/>
        <w:jc w:val="both"/>
        <w:rPr>
          <w:rFonts w:ascii="Verdana" w:hAnsi="Verdana"/>
          <w:sz w:val="20"/>
        </w:rPr>
      </w:pPr>
      <w:r w:rsidRPr="0097235A">
        <w:rPr>
          <w:rFonts w:ascii="Verdana" w:hAnsi="Verdana"/>
          <w:sz w:val="20"/>
        </w:rPr>
        <w:t>A tender submitted by a supplier shall be rejected and the supplier shall be excluded from the procurement procedure if at least one of the following conditions is fulfilled:</w:t>
      </w:r>
    </w:p>
    <w:p w14:paraId="1723B9EB" w14:textId="016D872E" w:rsidR="00952193" w:rsidRPr="0097235A" w:rsidRDefault="00C6321B" w:rsidP="00C6321B">
      <w:pPr>
        <w:pStyle w:val="P68B1DB1-ListParagraph5"/>
        <w:tabs>
          <w:tab w:val="left" w:pos="1418"/>
          <w:tab w:val="left" w:pos="1560"/>
          <w:tab w:val="left" w:pos="1701"/>
        </w:tabs>
        <w:spacing w:after="0" w:line="20" w:lineRule="atLeast"/>
        <w:ind w:left="0" w:firstLine="567"/>
        <w:jc w:val="both"/>
        <w:rPr>
          <w:rFonts w:ascii="Verdana" w:hAnsi="Verdana"/>
          <w:sz w:val="20"/>
        </w:rPr>
      </w:pPr>
      <w:r w:rsidRPr="0097235A">
        <w:rPr>
          <w:rFonts w:ascii="Verdana" w:hAnsi="Verdana"/>
          <w:sz w:val="20"/>
        </w:rPr>
        <w:t>18.1.1.</w:t>
      </w:r>
      <w:r w:rsidR="00D446B0">
        <w:rPr>
          <w:rFonts w:ascii="Verdana" w:hAnsi="Verdana"/>
          <w:sz w:val="20"/>
        </w:rPr>
        <w:t xml:space="preserve"> </w:t>
      </w:r>
      <w:r w:rsidRPr="0097235A">
        <w:rPr>
          <w:rFonts w:ascii="Verdana" w:hAnsi="Verdana"/>
          <w:sz w:val="20"/>
        </w:rPr>
        <w:t xml:space="preserve">the Contractor does not extend the validity of the tender at the request of the </w:t>
      </w:r>
      <w:proofErr w:type="gramStart"/>
      <w:r w:rsidRPr="0097235A">
        <w:rPr>
          <w:rFonts w:ascii="Verdana" w:hAnsi="Verdana"/>
          <w:sz w:val="20"/>
        </w:rPr>
        <w:t>Commission;</w:t>
      </w:r>
      <w:proofErr w:type="gramEnd"/>
    </w:p>
    <w:p w14:paraId="1A529564" w14:textId="567BFBEC" w:rsidR="00952193" w:rsidRPr="0097235A" w:rsidRDefault="00C6321B" w:rsidP="00C6321B">
      <w:pPr>
        <w:pStyle w:val="ListParagraph"/>
        <w:numPr>
          <w:ilvl w:val="2"/>
          <w:numId w:val="68"/>
        </w:numPr>
        <w:tabs>
          <w:tab w:val="left" w:pos="1418"/>
          <w:tab w:val="left" w:pos="1701"/>
          <w:tab w:val="left" w:pos="1843"/>
        </w:tabs>
        <w:spacing w:after="0" w:line="20" w:lineRule="atLeast"/>
        <w:ind w:left="0" w:firstLine="567"/>
        <w:jc w:val="both"/>
        <w:rPr>
          <w:rFonts w:ascii="Verdana" w:hAnsi="Verdana"/>
          <w:sz w:val="20"/>
        </w:rPr>
      </w:pPr>
      <w:r w:rsidRPr="0097235A">
        <w:rPr>
          <w:rFonts w:ascii="Verdana" w:eastAsia="Times New Roman" w:hAnsi="Verdana"/>
          <w:color w:val="000000" w:themeColor="text1"/>
          <w:sz w:val="20"/>
        </w:rPr>
        <w:t>the contractor</w:t>
      </w:r>
      <w:r w:rsidR="00D446B0">
        <w:rPr>
          <w:rFonts w:ascii="Verdana" w:eastAsia="Times New Roman" w:hAnsi="Verdana"/>
          <w:color w:val="000000" w:themeColor="text1"/>
          <w:sz w:val="20"/>
        </w:rPr>
        <w:t xml:space="preserve"> </w:t>
      </w:r>
      <w:r w:rsidRPr="0097235A">
        <w:rPr>
          <w:rFonts w:ascii="Verdana" w:hAnsi="Verdana"/>
          <w:sz w:val="20"/>
        </w:rPr>
        <w:t xml:space="preserve">has not provided a decryption password for the tender </w:t>
      </w:r>
      <w:r w:rsidRPr="0097235A">
        <w:rPr>
          <w:rFonts w:ascii="Verdana" w:eastAsia="Times New Roman" w:hAnsi="Verdana"/>
          <w:color w:val="000000" w:themeColor="text1"/>
          <w:sz w:val="20"/>
        </w:rPr>
        <w:t xml:space="preserve">at the beginning of access to the </w:t>
      </w:r>
      <w:proofErr w:type="gramStart"/>
      <w:r w:rsidRPr="0097235A">
        <w:rPr>
          <w:rFonts w:ascii="Verdana" w:eastAsia="Times New Roman" w:hAnsi="Verdana"/>
          <w:color w:val="000000" w:themeColor="text1"/>
          <w:sz w:val="20"/>
        </w:rPr>
        <w:t>tenders;</w:t>
      </w:r>
      <w:proofErr w:type="gramEnd"/>
      <w:r w:rsidRPr="0097235A">
        <w:rPr>
          <w:rFonts w:ascii="Verdana" w:eastAsia="Times New Roman" w:hAnsi="Verdana"/>
          <w:color w:val="000000" w:themeColor="text1"/>
          <w:sz w:val="20"/>
        </w:rPr>
        <w:t xml:space="preserve"> </w:t>
      </w:r>
    </w:p>
    <w:p w14:paraId="61A6F6FE" w14:textId="2C93045D" w:rsidR="00952193" w:rsidRPr="0097235A" w:rsidRDefault="00C6321B" w:rsidP="00C6321B">
      <w:pPr>
        <w:pStyle w:val="P68B1DB1-ListParagraph5"/>
        <w:numPr>
          <w:ilvl w:val="2"/>
          <w:numId w:val="68"/>
        </w:numPr>
        <w:tabs>
          <w:tab w:val="left" w:pos="1418"/>
        </w:tabs>
        <w:spacing w:after="0" w:line="20" w:lineRule="atLeast"/>
        <w:ind w:left="0" w:firstLine="567"/>
        <w:jc w:val="both"/>
        <w:rPr>
          <w:rFonts w:ascii="Verdana" w:hAnsi="Verdana"/>
          <w:color w:val="000000"/>
          <w:sz w:val="20"/>
        </w:rPr>
      </w:pPr>
      <w:r w:rsidRPr="0097235A">
        <w:rPr>
          <w:rFonts w:ascii="Verdana" w:hAnsi="Verdana"/>
          <w:sz w:val="20"/>
        </w:rPr>
        <w:t xml:space="preserve">the supplier must be excluded in accordance with the provisions of the procurement conditions concerning the grounds for exclusion, including in cases where the supplier relies on the capacities of an economic operator or uses a subcontractor and the requirements for the grounds for exclusion are imposed on them in accordance with the procurement conditions; however, the </w:t>
      </w:r>
      <w:r w:rsidRPr="0097235A">
        <w:rPr>
          <w:rFonts w:ascii="Verdana" w:hAnsi="Verdana"/>
          <w:color w:val="000000"/>
          <w:sz w:val="20"/>
        </w:rPr>
        <w:t>situation of the economic operator or subcontractor corresponds to the established grounds for exclusion and, on the instruction of the contracting authority, the supplier has not replaced that economic operator or subcontractor with an economic operator which does not have grounds for exclusion;</w:t>
      </w:r>
    </w:p>
    <w:p w14:paraId="49B89400" w14:textId="779064A1" w:rsidR="00952193" w:rsidRPr="0097235A" w:rsidRDefault="00C6321B" w:rsidP="00C6321B">
      <w:pPr>
        <w:pStyle w:val="ListParagraph"/>
        <w:numPr>
          <w:ilvl w:val="2"/>
          <w:numId w:val="68"/>
        </w:numPr>
        <w:tabs>
          <w:tab w:val="left" w:pos="1418"/>
        </w:tabs>
        <w:spacing w:after="0" w:line="240" w:lineRule="auto"/>
        <w:ind w:left="0" w:firstLine="567"/>
        <w:jc w:val="both"/>
        <w:rPr>
          <w:rFonts w:ascii="Verdana" w:hAnsi="Verdana"/>
          <w:color w:val="000000"/>
          <w:sz w:val="20"/>
        </w:rPr>
      </w:pPr>
      <w:r w:rsidRPr="0097235A">
        <w:rPr>
          <w:rFonts w:ascii="Verdana" w:hAnsi="Verdana"/>
          <w:sz w:val="20"/>
        </w:rPr>
        <w:t xml:space="preserve">the supplier does not meet the qualification requirements set out in the special procurement conditions and/or, where applicable, the standard of the quality management system and the environmental management system and/or the economic entity on whose capacities </w:t>
      </w:r>
      <w:r w:rsidRPr="0097235A">
        <w:rPr>
          <w:rFonts w:ascii="Verdana" w:hAnsi="Verdana"/>
          <w:color w:val="000000" w:themeColor="text1"/>
          <w:sz w:val="20"/>
        </w:rPr>
        <w:t xml:space="preserve">the supplier relies does not meet the qualification requirements set for it and has not been replaced by an economic entity meeting the requirements on the instruction of the contracting </w:t>
      </w:r>
      <w:proofErr w:type="gramStart"/>
      <w:r w:rsidRPr="0097235A">
        <w:rPr>
          <w:rFonts w:ascii="Verdana" w:hAnsi="Verdana"/>
          <w:color w:val="000000" w:themeColor="text1"/>
          <w:sz w:val="20"/>
        </w:rPr>
        <w:t>authority;</w:t>
      </w:r>
      <w:proofErr w:type="gramEnd"/>
    </w:p>
    <w:p w14:paraId="07ECB096" w14:textId="41816DC9" w:rsidR="00952193" w:rsidRPr="0097235A" w:rsidRDefault="00C6321B" w:rsidP="00C6321B">
      <w:pPr>
        <w:pStyle w:val="ListParagraph"/>
        <w:numPr>
          <w:ilvl w:val="2"/>
          <w:numId w:val="68"/>
        </w:numPr>
        <w:spacing w:after="0" w:line="240" w:lineRule="auto"/>
        <w:ind w:left="0" w:firstLine="567"/>
        <w:jc w:val="both"/>
        <w:rPr>
          <w:rFonts w:ascii="Verdana" w:hAnsi="Verdana"/>
          <w:sz w:val="20"/>
        </w:rPr>
      </w:pPr>
      <w:r w:rsidRPr="0097235A">
        <w:rPr>
          <w:rFonts w:ascii="Verdana" w:hAnsi="Verdana"/>
          <w:sz w:val="20"/>
        </w:rPr>
        <w:t xml:space="preserve">has not specified, supplemented or clarified its tender within the time limit set by the contracting </w:t>
      </w:r>
      <w:proofErr w:type="gramStart"/>
      <w:r w:rsidRPr="0097235A">
        <w:rPr>
          <w:rFonts w:ascii="Verdana" w:hAnsi="Verdana"/>
          <w:sz w:val="20"/>
        </w:rPr>
        <w:t>authority;</w:t>
      </w:r>
      <w:proofErr w:type="gramEnd"/>
    </w:p>
    <w:p w14:paraId="1D78B684" w14:textId="46861593" w:rsidR="00952193" w:rsidRPr="0097235A" w:rsidRDefault="00C6321B" w:rsidP="00C6321B">
      <w:pPr>
        <w:pStyle w:val="ListParagraph"/>
        <w:numPr>
          <w:ilvl w:val="2"/>
          <w:numId w:val="68"/>
        </w:numPr>
        <w:spacing w:after="0" w:line="240" w:lineRule="auto"/>
        <w:ind w:left="0" w:firstLine="567"/>
        <w:jc w:val="both"/>
        <w:rPr>
          <w:rFonts w:ascii="Verdana" w:hAnsi="Verdana"/>
          <w:sz w:val="20"/>
        </w:rPr>
      </w:pPr>
      <w:r w:rsidRPr="0097235A">
        <w:rPr>
          <w:rFonts w:ascii="Verdana" w:hAnsi="Verdana"/>
          <w:sz w:val="20"/>
        </w:rPr>
        <w:t xml:space="preserve">the contractor has clarified, supplemented or clarified the tender within the time limit set by the contracting authority, leading to a substantial modification of its </w:t>
      </w:r>
      <w:proofErr w:type="gramStart"/>
      <w:r w:rsidRPr="0097235A">
        <w:rPr>
          <w:rFonts w:ascii="Verdana" w:hAnsi="Verdana"/>
          <w:sz w:val="20"/>
        </w:rPr>
        <w:t>tender;</w:t>
      </w:r>
      <w:proofErr w:type="gramEnd"/>
    </w:p>
    <w:p w14:paraId="27890231" w14:textId="6B602BAB" w:rsidR="00952193" w:rsidRPr="0097235A" w:rsidRDefault="00C6321B" w:rsidP="00C6321B">
      <w:pPr>
        <w:pStyle w:val="ListParagraph"/>
        <w:numPr>
          <w:ilvl w:val="2"/>
          <w:numId w:val="68"/>
        </w:numPr>
        <w:spacing w:after="0" w:line="240" w:lineRule="auto"/>
        <w:ind w:left="0" w:firstLine="567"/>
        <w:jc w:val="both"/>
        <w:rPr>
          <w:rFonts w:ascii="Verdana" w:hAnsi="Verdana"/>
          <w:sz w:val="20"/>
        </w:rPr>
      </w:pPr>
      <w:r w:rsidRPr="0097235A">
        <w:rPr>
          <w:rFonts w:ascii="Verdana" w:hAnsi="Verdana"/>
          <w:sz w:val="20"/>
        </w:rPr>
        <w:t xml:space="preserve">the tender does not comply with the requirements of the procurement documents and its shortcomings cannot be remedied in accordance with </w:t>
      </w:r>
      <w:r w:rsidRPr="0097235A">
        <w:rPr>
          <w:rFonts w:ascii="Verdana" w:hAnsi="Verdana"/>
          <w:color w:val="000000"/>
          <w:sz w:val="20"/>
        </w:rPr>
        <w:t>the rules laid down by</w:t>
      </w:r>
      <w:r w:rsidRPr="0097235A">
        <w:rPr>
          <w:rStyle w:val="FootnoteReference"/>
          <w:rFonts w:ascii="Verdana" w:hAnsi="Verdana"/>
          <w:sz w:val="20"/>
        </w:rPr>
        <w:footnoteReference w:id="5"/>
      </w:r>
      <w:r w:rsidRPr="0097235A">
        <w:rPr>
          <w:rFonts w:ascii="Verdana" w:hAnsi="Verdana"/>
          <w:color w:val="000000"/>
          <w:sz w:val="20"/>
        </w:rPr>
        <w:t xml:space="preserve">the Public Procurement </w:t>
      </w:r>
      <w:proofErr w:type="gramStart"/>
      <w:r w:rsidRPr="0097235A">
        <w:rPr>
          <w:rFonts w:ascii="Verdana" w:hAnsi="Verdana"/>
          <w:color w:val="000000"/>
          <w:sz w:val="20"/>
        </w:rPr>
        <w:t>Office .</w:t>
      </w:r>
      <w:proofErr w:type="gramEnd"/>
    </w:p>
    <w:p w14:paraId="1E3F2038" w14:textId="6C93A5CA" w:rsidR="00952193" w:rsidRPr="0097235A" w:rsidRDefault="00C6321B" w:rsidP="00C6321B">
      <w:pPr>
        <w:pStyle w:val="ListParagraph"/>
        <w:numPr>
          <w:ilvl w:val="2"/>
          <w:numId w:val="68"/>
        </w:numPr>
        <w:spacing w:after="0" w:line="240" w:lineRule="auto"/>
        <w:ind w:left="0" w:firstLine="567"/>
        <w:jc w:val="both"/>
        <w:rPr>
          <w:rFonts w:ascii="Verdana" w:hAnsi="Verdana" w:cstheme="minorHAnsi"/>
          <w:sz w:val="20"/>
        </w:rPr>
      </w:pPr>
      <w:r w:rsidRPr="0097235A">
        <w:rPr>
          <w:rFonts w:ascii="Verdana" w:hAnsi="Verdana"/>
          <w:sz w:val="20"/>
        </w:rPr>
        <w:lastRenderedPageBreak/>
        <w:t>the Contractor has not joined the electronic auction by the deadline (has not clicked on the Submit Tender button) and/or has not adjusted the initial price of the electronic auction. The supplier submitted a valid initial tender but subsequently refused to participate in the electronic auction (negative or non-reply) (in the case of an electronic auction).</w:t>
      </w:r>
    </w:p>
    <w:p w14:paraId="76C3C0E2" w14:textId="6DE158B3" w:rsidR="00952193" w:rsidRPr="0097235A" w:rsidRDefault="00C6321B" w:rsidP="00C6321B">
      <w:pPr>
        <w:pStyle w:val="ListParagraph"/>
        <w:numPr>
          <w:ilvl w:val="2"/>
          <w:numId w:val="68"/>
        </w:numPr>
        <w:spacing w:after="0" w:line="240" w:lineRule="auto"/>
        <w:ind w:left="0" w:firstLine="709"/>
        <w:jc w:val="both"/>
        <w:rPr>
          <w:rFonts w:ascii="Verdana" w:hAnsi="Verdana" w:cstheme="minorHAnsi"/>
          <w:sz w:val="20"/>
        </w:rPr>
      </w:pPr>
      <w:r w:rsidRPr="0097235A">
        <w:rPr>
          <w:rFonts w:ascii="Verdana" w:hAnsi="Verdana"/>
          <w:sz w:val="20"/>
        </w:rPr>
        <w:t xml:space="preserve">the price indicated in the tender is too high and unacceptable for the contracting authority, except in the cases provided for in Article 45(1)(5) of the LPP. If the most economically advantageous tender is rejected on this basis and the </w:t>
      </w:r>
      <w:r w:rsidRPr="0097235A">
        <w:rPr>
          <w:rFonts w:ascii="Verdana" w:hAnsi="Verdana"/>
          <w:color w:val="000000"/>
          <w:sz w:val="20"/>
        </w:rPr>
        <w:t>contracting authority has not indicated in the procurement documents the amount of funds allocated for the procurement,</w:t>
      </w:r>
      <w:r w:rsidRPr="0097235A">
        <w:rPr>
          <w:rFonts w:ascii="Verdana" w:hAnsi="Verdana"/>
          <w:sz w:val="20"/>
        </w:rPr>
        <w:t xml:space="preserve"> other tenders may not be determined as </w:t>
      </w:r>
      <w:proofErr w:type="gramStart"/>
      <w:r w:rsidRPr="0097235A">
        <w:rPr>
          <w:rFonts w:ascii="Verdana" w:hAnsi="Verdana"/>
          <w:sz w:val="20"/>
        </w:rPr>
        <w:t>successful;</w:t>
      </w:r>
      <w:proofErr w:type="gramEnd"/>
    </w:p>
    <w:p w14:paraId="4ECB9550" w14:textId="749902E1"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 xml:space="preserve">abnormally low tender and/or costs and the supplier </w:t>
      </w:r>
      <w:proofErr w:type="gramStart"/>
      <w:r w:rsidRPr="0097235A">
        <w:rPr>
          <w:rFonts w:ascii="Verdana" w:hAnsi="Verdana"/>
          <w:sz w:val="20"/>
        </w:rPr>
        <w:t>fails</w:t>
      </w:r>
      <w:proofErr w:type="gramEnd"/>
      <w:r w:rsidRPr="0097235A">
        <w:rPr>
          <w:rFonts w:ascii="Verdana" w:hAnsi="Verdana"/>
          <w:sz w:val="20"/>
        </w:rPr>
        <w:t xml:space="preserve"> to provide adequate evidence of the reasonableness of the abnormally low tender and/or costs;</w:t>
      </w:r>
    </w:p>
    <w:p w14:paraId="732BF799" w14:textId="77777777"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 xml:space="preserve">an abnormally low tender/cost does not comply with the environmental, social and labour law obligations referred to in Article 17(2)(2) of the </w:t>
      </w:r>
      <w:proofErr w:type="gramStart"/>
      <w:r w:rsidRPr="0097235A">
        <w:rPr>
          <w:rFonts w:ascii="Verdana" w:hAnsi="Verdana"/>
          <w:sz w:val="20"/>
        </w:rPr>
        <w:t>LPP;</w:t>
      </w:r>
      <w:proofErr w:type="gramEnd"/>
    </w:p>
    <w:p w14:paraId="78C6AB1B" w14:textId="77777777"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 xml:space="preserve">the abnormally low prices and/or costs proposed in the tender are </w:t>
      </w:r>
      <w:proofErr w:type="gramStart"/>
      <w:r w:rsidRPr="0097235A">
        <w:rPr>
          <w:rFonts w:ascii="Verdana" w:hAnsi="Verdana"/>
          <w:sz w:val="20"/>
        </w:rPr>
        <w:t>due to the fact that</w:t>
      </w:r>
      <w:proofErr w:type="gramEnd"/>
      <w:r w:rsidRPr="0097235A">
        <w:rPr>
          <w:rFonts w:ascii="Verdana" w:hAnsi="Verdana"/>
          <w:sz w:val="20"/>
        </w:rPr>
        <w:t xml:space="preserve"> the supplier has received State aid, but the supplier is unable to prove, within a sufficient period fixed by the contracting authority, that the State aid was granted lawfully. If the contracting authority rejects the tender on this basis, it shall inform the European Commission thereof. Any measure fulfilling the criteria laid down in Article 107(1) of the Treaty on the Functioning of the European Union constitutes State aid.</w:t>
      </w:r>
    </w:p>
    <w:p w14:paraId="789F14D4" w14:textId="296B7061"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sz w:val="20"/>
        </w:rPr>
      </w:pPr>
      <w:r w:rsidRPr="0097235A">
        <w:rPr>
          <w:rFonts w:ascii="Verdana" w:hAnsi="Verdana"/>
          <w:sz w:val="20"/>
        </w:rPr>
        <w:t xml:space="preserve">it transpires that the tender of the supplier submitting the most economically advantageous tender does not comply with the environmental, social and labour law obligations referred to in Article 17(2)(2) of the </w:t>
      </w:r>
      <w:proofErr w:type="gramStart"/>
      <w:r w:rsidRPr="0097235A">
        <w:rPr>
          <w:rFonts w:ascii="Verdana" w:hAnsi="Verdana"/>
          <w:sz w:val="20"/>
        </w:rPr>
        <w:t>LPP;</w:t>
      </w:r>
      <w:proofErr w:type="gramEnd"/>
      <w:r w:rsidRPr="0097235A">
        <w:rPr>
          <w:rFonts w:ascii="Verdana" w:hAnsi="Verdana"/>
          <w:sz w:val="20"/>
        </w:rPr>
        <w:t xml:space="preserve"> </w:t>
      </w:r>
    </w:p>
    <w:p w14:paraId="3148C6DB" w14:textId="17E203D0"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sz w:val="20"/>
        </w:rPr>
      </w:pPr>
      <w:r w:rsidRPr="0097235A">
        <w:rPr>
          <w:rFonts w:ascii="Verdana" w:hAnsi="Verdana"/>
          <w:sz w:val="20"/>
        </w:rPr>
        <w:t>failure to meet the requirements relating to national security set out in the Specific Procurement Conditions (where applicable</w:t>
      </w:r>
      <w:proofErr w:type="gramStart"/>
      <w:r w:rsidRPr="0097235A">
        <w:rPr>
          <w:rFonts w:ascii="Verdana" w:hAnsi="Verdana"/>
          <w:sz w:val="20"/>
        </w:rPr>
        <w:t>);</w:t>
      </w:r>
      <w:proofErr w:type="gramEnd"/>
    </w:p>
    <w:p w14:paraId="5FD4F664" w14:textId="2A22B6A1" w:rsidR="00952193" w:rsidRPr="0097235A" w:rsidRDefault="00C6321B" w:rsidP="00C6321B">
      <w:pPr>
        <w:pStyle w:val="ListParagraph"/>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 xml:space="preserve">the supplier does not comply with the requirements set out in the </w:t>
      </w:r>
      <w:proofErr w:type="gramStart"/>
      <w:r w:rsidRPr="0097235A">
        <w:rPr>
          <w:rFonts w:ascii="Verdana" w:hAnsi="Verdana"/>
          <w:sz w:val="20"/>
        </w:rPr>
        <w:t>Regulation;</w:t>
      </w:r>
      <w:proofErr w:type="gramEnd"/>
    </w:p>
    <w:p w14:paraId="06A1C310" w14:textId="14931676" w:rsidR="00952193" w:rsidRPr="0097235A" w:rsidRDefault="00C6321B" w:rsidP="00C6321B">
      <w:pPr>
        <w:pStyle w:val="P68B1DB1-ListParagraph9"/>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the Government of the Republic of Lithuania has adopted a decision confirming that the intended transaction is not in line with national security interests in accordance with the Law on the Protection of Objects Important for Ensuring National Security (if applicable</w:t>
      </w:r>
      <w:proofErr w:type="gramStart"/>
      <w:r w:rsidRPr="0097235A">
        <w:rPr>
          <w:rFonts w:ascii="Verdana" w:hAnsi="Verdana"/>
          <w:sz w:val="20"/>
        </w:rPr>
        <w:t>);</w:t>
      </w:r>
      <w:proofErr w:type="gramEnd"/>
    </w:p>
    <w:p w14:paraId="408DD04C" w14:textId="1F5BFFAC" w:rsidR="00952193" w:rsidRPr="0097235A" w:rsidRDefault="00C6321B" w:rsidP="00C6321B">
      <w:pPr>
        <w:pStyle w:val="P68B1DB1-ListParagraph9"/>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 xml:space="preserve">the supplier does not have the required professional capacity where the contracting authority identifies a conflict of interest of the supplier which may adversely affect the performance of the </w:t>
      </w:r>
      <w:proofErr w:type="gramStart"/>
      <w:r w:rsidRPr="0097235A">
        <w:rPr>
          <w:rFonts w:ascii="Verdana" w:hAnsi="Verdana"/>
          <w:sz w:val="20"/>
        </w:rPr>
        <w:t>contract;</w:t>
      </w:r>
      <w:proofErr w:type="gramEnd"/>
    </w:p>
    <w:p w14:paraId="4113367B" w14:textId="1BBCB449" w:rsidR="00952193" w:rsidRPr="0097235A" w:rsidRDefault="00C6321B" w:rsidP="00C6321B">
      <w:pPr>
        <w:pStyle w:val="P68B1DB1-ListParagraph19"/>
        <w:numPr>
          <w:ilvl w:val="2"/>
          <w:numId w:val="68"/>
        </w:numPr>
        <w:tabs>
          <w:tab w:val="left" w:pos="1701"/>
        </w:tabs>
        <w:spacing w:after="0" w:line="20" w:lineRule="atLeast"/>
        <w:ind w:left="0" w:firstLine="709"/>
        <w:jc w:val="both"/>
        <w:rPr>
          <w:rFonts w:ascii="Verdana" w:hAnsi="Verdana" w:cstheme="minorHAnsi"/>
          <w:sz w:val="20"/>
        </w:rPr>
      </w:pPr>
      <w:r w:rsidRPr="0097235A">
        <w:rPr>
          <w:rFonts w:ascii="Verdana" w:hAnsi="Verdana"/>
          <w:sz w:val="20"/>
        </w:rPr>
        <w:t>The contracting authority may reject tenders on other grounds specified in the specific contract conditions.</w:t>
      </w:r>
    </w:p>
    <w:p w14:paraId="09EF0A1F" w14:textId="7867068B" w:rsidR="00952193" w:rsidRPr="0097235A" w:rsidRDefault="00C6321B" w:rsidP="00C6321B">
      <w:pPr>
        <w:pStyle w:val="ListParagraph"/>
        <w:numPr>
          <w:ilvl w:val="1"/>
          <w:numId w:val="68"/>
        </w:numPr>
        <w:tabs>
          <w:tab w:val="left" w:pos="1276"/>
        </w:tabs>
        <w:spacing w:after="0" w:line="20" w:lineRule="atLeast"/>
        <w:ind w:left="0" w:firstLine="709"/>
        <w:jc w:val="both"/>
        <w:rPr>
          <w:rFonts w:ascii="Verdana" w:hAnsi="Verdana" w:cstheme="minorHAnsi"/>
          <w:sz w:val="20"/>
        </w:rPr>
      </w:pPr>
      <w:r w:rsidRPr="0097235A">
        <w:rPr>
          <w:rFonts w:ascii="Verdana" w:hAnsi="Verdana"/>
          <w:sz w:val="20"/>
        </w:rPr>
        <w:t>The Contractor shall be informed in writing by means of the CVP IS of the rejection of the tender and the reasons for such rejection.</w:t>
      </w:r>
    </w:p>
    <w:p w14:paraId="2CAA6A97" w14:textId="77777777" w:rsidR="00952193" w:rsidRPr="00F708D0" w:rsidRDefault="00C6321B">
      <w:pPr>
        <w:pStyle w:val="P68B1DB1-Heading14"/>
        <w:numPr>
          <w:ilvl w:val="0"/>
          <w:numId w:val="68"/>
        </w:numPr>
        <w:tabs>
          <w:tab w:val="left" w:pos="567"/>
        </w:tabs>
        <w:spacing w:line="20" w:lineRule="atLeast"/>
        <w:ind w:left="0" w:firstLine="0"/>
        <w:contextualSpacing/>
        <w:rPr>
          <w:rFonts w:ascii="Verdana" w:hAnsi="Verdana"/>
          <w:b/>
          <w:bCs/>
          <w:sz w:val="20"/>
        </w:rPr>
      </w:pPr>
      <w:bookmarkStart w:id="112" w:name="_Ref40443104"/>
      <w:bookmarkStart w:id="113" w:name="_Toc48053180"/>
      <w:bookmarkStart w:id="114" w:name="_Toc183610553"/>
      <w:r w:rsidRPr="00F708D0">
        <w:rPr>
          <w:rFonts w:ascii="Verdana" w:hAnsi="Verdana"/>
          <w:b/>
          <w:bCs/>
          <w:sz w:val="20"/>
        </w:rPr>
        <w:t>Ranking of tenders and award</w:t>
      </w:r>
      <w:bookmarkEnd w:id="112"/>
      <w:bookmarkEnd w:id="113"/>
      <w:bookmarkEnd w:id="114"/>
    </w:p>
    <w:p w14:paraId="6D9C58F7" w14:textId="6FEEF303" w:rsidR="00952193" w:rsidRPr="0097235A" w:rsidRDefault="00C6321B">
      <w:pPr>
        <w:pStyle w:val="ListParagraph"/>
        <w:numPr>
          <w:ilvl w:val="1"/>
          <w:numId w:val="68"/>
        </w:numPr>
        <w:spacing w:after="0" w:line="20" w:lineRule="atLeast"/>
        <w:ind w:left="0" w:firstLine="567"/>
        <w:jc w:val="both"/>
        <w:rPr>
          <w:rFonts w:ascii="Verdana" w:hAnsi="Verdana"/>
          <w:sz w:val="20"/>
        </w:rPr>
      </w:pPr>
      <w:r w:rsidRPr="0097235A">
        <w:rPr>
          <w:rFonts w:ascii="Verdana" w:hAnsi="Verdana"/>
          <w:sz w:val="20"/>
        </w:rPr>
        <w:t xml:space="preserve">After examining, </w:t>
      </w:r>
      <w:proofErr w:type="gramStart"/>
      <w:r w:rsidRPr="0097235A">
        <w:rPr>
          <w:rFonts w:ascii="Verdana" w:hAnsi="Verdana"/>
          <w:sz w:val="20"/>
        </w:rPr>
        <w:t>evaluating</w:t>
      </w:r>
      <w:proofErr w:type="gramEnd"/>
      <w:r w:rsidRPr="0097235A">
        <w:rPr>
          <w:rFonts w:ascii="Verdana" w:hAnsi="Verdana"/>
          <w:sz w:val="20"/>
        </w:rPr>
        <w:t xml:space="preserve"> and comparing the tenders submitted, the contracting authority shall establish a ranking of tenders (unless</w:t>
      </w:r>
      <w:r w:rsidRPr="0097235A">
        <w:rPr>
          <w:rFonts w:ascii="Verdana" w:hAnsi="Verdana"/>
          <w:color w:val="000000"/>
          <w:sz w:val="20"/>
        </w:rPr>
        <w:t>it submits a tender or only one supplier remains after the evaluation of tenders)</w:t>
      </w:r>
      <w:r w:rsidRPr="0097235A">
        <w:rPr>
          <w:rFonts w:ascii="Verdana" w:hAnsi="Verdana"/>
          <w:sz w:val="20"/>
        </w:rPr>
        <w:t xml:space="preserve"> including the tenders not rejected, and shall determine the successful tender and take a decision on the award of the contract.</w:t>
      </w:r>
    </w:p>
    <w:p w14:paraId="08C9C826" w14:textId="7C83F2B5" w:rsidR="00952193" w:rsidRPr="0097235A" w:rsidRDefault="00C6321B" w:rsidP="00C6321B">
      <w:pPr>
        <w:pStyle w:val="ListParagraph"/>
        <w:numPr>
          <w:ilvl w:val="1"/>
          <w:numId w:val="68"/>
        </w:numPr>
        <w:tabs>
          <w:tab w:val="left" w:pos="1134"/>
        </w:tabs>
        <w:spacing w:after="0" w:line="20" w:lineRule="atLeast"/>
        <w:ind w:left="0" w:firstLine="567"/>
        <w:jc w:val="both"/>
        <w:rPr>
          <w:rFonts w:ascii="Verdana" w:hAnsi="Verdana" w:cstheme="minorHAnsi"/>
          <w:sz w:val="20"/>
        </w:rPr>
      </w:pPr>
      <w:r w:rsidRPr="0097235A">
        <w:rPr>
          <w:rFonts w:ascii="Verdana" w:hAnsi="Verdana"/>
          <w:sz w:val="20"/>
        </w:rPr>
        <w:t>Tenders shall be ranked in descending order of value for money. Where several tenders submitted are of equal value for money, the supplier with the earliest CVP IS submission shall be placed first in the ranking.</w:t>
      </w:r>
    </w:p>
    <w:p w14:paraId="09B25512" w14:textId="4D39D30F" w:rsidR="00952193" w:rsidRPr="0097235A" w:rsidRDefault="00C6321B" w:rsidP="00C6321B">
      <w:pPr>
        <w:pStyle w:val="ListParagraph"/>
        <w:numPr>
          <w:ilvl w:val="1"/>
          <w:numId w:val="68"/>
        </w:numPr>
        <w:tabs>
          <w:tab w:val="left" w:pos="1134"/>
        </w:tabs>
        <w:spacing w:after="0" w:line="20" w:lineRule="atLeast"/>
        <w:ind w:left="0" w:firstLine="567"/>
        <w:jc w:val="both"/>
        <w:rPr>
          <w:rFonts w:ascii="Verdana" w:hAnsi="Verdana" w:cstheme="minorHAnsi"/>
          <w:sz w:val="20"/>
        </w:rPr>
      </w:pPr>
      <w:r w:rsidRPr="0097235A">
        <w:rPr>
          <w:rFonts w:ascii="Verdana" w:eastAsia="Arial" w:hAnsi="Verdana"/>
          <w:sz w:val="20"/>
        </w:rPr>
        <w:t xml:space="preserve">Before determining the successful tender, the </w:t>
      </w:r>
      <w:r w:rsidRPr="0097235A">
        <w:rPr>
          <w:rFonts w:ascii="Verdana" w:hAnsi="Verdana"/>
          <w:sz w:val="20"/>
        </w:rPr>
        <w:t>contracting authority</w:t>
      </w:r>
      <w:r w:rsidRPr="0097235A">
        <w:rPr>
          <w:rFonts w:ascii="Verdana" w:eastAsia="Arial" w:hAnsi="Verdana"/>
          <w:sz w:val="20"/>
        </w:rPr>
        <w:t xml:space="preserve"> shall require the supplier who submitted the most economically advantageous tender to provide relevant documents confirming the absence of grounds for exclusion specified in the procurement conditions, </w:t>
      </w:r>
      <w:r w:rsidRPr="0097235A">
        <w:rPr>
          <w:rFonts w:ascii="Verdana" w:hAnsi="Verdana"/>
          <w:sz w:val="20"/>
        </w:rPr>
        <w:t>proving compliance with the qualification requirements set out in the procurement conditions and, where applicable, attesting its compliance with the quality management system and/or environmental management system standards, unless they have been requested and assessed at earlier stages of the procurement procedure and this information is still relevant, also unless these documents are not required under the procurement conditions. The contracting authority shall also assess whether the most economically advantageous tender should not be rejected for other reasons.</w:t>
      </w:r>
    </w:p>
    <w:p w14:paraId="4C641B54" w14:textId="5B080B4E" w:rsidR="00952193" w:rsidRPr="0097235A" w:rsidRDefault="00C6321B" w:rsidP="00C6321B">
      <w:pPr>
        <w:pStyle w:val="P68B1DB1-ListParagraph5"/>
        <w:numPr>
          <w:ilvl w:val="1"/>
          <w:numId w:val="68"/>
        </w:numPr>
        <w:tabs>
          <w:tab w:val="left" w:pos="1134"/>
        </w:tabs>
        <w:spacing w:after="0" w:line="20" w:lineRule="atLeast"/>
        <w:ind w:left="0" w:firstLine="567"/>
        <w:jc w:val="both"/>
        <w:rPr>
          <w:rFonts w:ascii="Verdana" w:hAnsi="Verdana"/>
          <w:sz w:val="20"/>
        </w:rPr>
      </w:pPr>
      <w:r w:rsidRPr="0097235A">
        <w:rPr>
          <w:rFonts w:ascii="Verdana" w:hAnsi="Verdana"/>
          <w:sz w:val="20"/>
        </w:rPr>
        <w:lastRenderedPageBreak/>
        <w:t>Where only one supplier has submitted a tender, or where only one supplier remains after the evaluation of the tenders, the tender shall not be ranked and shall be deemed to have been successful.</w:t>
      </w:r>
    </w:p>
    <w:p w14:paraId="04B49802" w14:textId="7BC4CB5B" w:rsidR="00952193" w:rsidRPr="00F708D0" w:rsidRDefault="00C6321B">
      <w:pPr>
        <w:pStyle w:val="P68B1DB1-Heading14"/>
        <w:numPr>
          <w:ilvl w:val="0"/>
          <w:numId w:val="68"/>
        </w:numPr>
        <w:tabs>
          <w:tab w:val="left" w:pos="567"/>
        </w:tabs>
        <w:spacing w:line="20" w:lineRule="atLeast"/>
        <w:contextualSpacing/>
        <w:jc w:val="both"/>
        <w:rPr>
          <w:rFonts w:ascii="Verdana" w:hAnsi="Verdana"/>
          <w:b/>
          <w:bCs/>
          <w:sz w:val="20"/>
        </w:rPr>
      </w:pPr>
      <w:bookmarkStart w:id="115" w:name="_Toc183610554"/>
      <w:bookmarkStart w:id="116" w:name="_Hlk91498524"/>
      <w:r w:rsidRPr="00F708D0">
        <w:rPr>
          <w:rFonts w:ascii="Verdana" w:hAnsi="Verdana"/>
          <w:b/>
          <w:bCs/>
          <w:sz w:val="20"/>
        </w:rPr>
        <w:t>Communication of the results of procurement procedures</w:t>
      </w:r>
      <w:bookmarkEnd w:id="115"/>
    </w:p>
    <w:bookmarkEnd w:id="116"/>
    <w:p w14:paraId="3F0A54A9" w14:textId="690AD253" w:rsidR="00952193" w:rsidRPr="0097235A" w:rsidRDefault="00C6321B">
      <w:pPr>
        <w:pStyle w:val="ListParagraph"/>
        <w:numPr>
          <w:ilvl w:val="1"/>
          <w:numId w:val="68"/>
        </w:numPr>
        <w:spacing w:after="0" w:line="20" w:lineRule="atLeast"/>
        <w:ind w:left="0" w:firstLine="709"/>
        <w:jc w:val="both"/>
        <w:rPr>
          <w:rFonts w:ascii="Verdana" w:eastAsia="Arial" w:hAnsi="Verdana"/>
          <w:sz w:val="20"/>
        </w:rPr>
      </w:pPr>
      <w:r w:rsidRPr="0097235A">
        <w:rPr>
          <w:rFonts w:ascii="Verdana" w:hAnsi="Verdana"/>
          <w:sz w:val="20"/>
        </w:rPr>
        <w:t>The contracting authority shall,</w:t>
      </w:r>
      <w:r w:rsidRPr="0097235A">
        <w:rPr>
          <w:rFonts w:ascii="Verdana" w:eastAsia="Arial" w:hAnsi="Verdana"/>
          <w:sz w:val="20"/>
        </w:rPr>
        <w:t xml:space="preserve"> not later than within 3 working days from the establishment of the successful tender, inform suppliers of the results of the procurement procedure by means of the CPP IS in accordance with the provisions of Article 58 of the Law on public procurement. The contracting authority must also inform suppliers of the reasons for the</w:t>
      </w:r>
      <w:r w:rsidRPr="0097235A">
        <w:rPr>
          <w:rFonts w:ascii="Verdana" w:hAnsi="Verdana"/>
          <w:color w:val="000000"/>
          <w:sz w:val="20"/>
        </w:rPr>
        <w:t>decision not to award</w:t>
      </w:r>
      <w:r w:rsidRPr="0097235A">
        <w:rPr>
          <w:rFonts w:ascii="Verdana" w:eastAsia="Arial" w:hAnsi="Verdana"/>
          <w:sz w:val="20"/>
        </w:rPr>
        <w:t>a contract.</w:t>
      </w:r>
    </w:p>
    <w:p w14:paraId="45101C61" w14:textId="5491561D" w:rsidR="00952193" w:rsidRPr="0097235A" w:rsidRDefault="00C6321B">
      <w:pPr>
        <w:pStyle w:val="ListParagraph"/>
        <w:numPr>
          <w:ilvl w:val="1"/>
          <w:numId w:val="68"/>
        </w:numPr>
        <w:spacing w:after="0" w:line="20" w:lineRule="atLeast"/>
        <w:ind w:left="0" w:firstLine="709"/>
        <w:jc w:val="both"/>
        <w:rPr>
          <w:rFonts w:ascii="Verdana" w:hAnsi="Verdana" w:cstheme="minorHAnsi"/>
          <w:sz w:val="20"/>
        </w:rPr>
      </w:pPr>
      <w:r w:rsidRPr="0097235A">
        <w:rPr>
          <w:rStyle w:val="cf01"/>
          <w:rFonts w:ascii="Verdana" w:hAnsi="Verdana" w:cstheme="minorHAnsi"/>
          <w:sz w:val="20"/>
        </w:rPr>
        <w:t>Interested tenderers may request the contracting authority to submit the successful tender from the date on which the contracting authority notifies them of its decision to award the contract until the expiry of the standstill period. In such a case, the time limit laid down in Article 102(1) of the Law on public procurement and the standstill period shall be extended by an additional time limit calculated from the date of submission of the request of the tenderer concerned to submit the successful tender to the contracting authority until the tenderer concerned has been provided with the said tender. If the successful tenderer’s tender is submitted on the same day as the request, the time limit laid down in Article 102(1) of the LPP and the standstill period are extended by one working day. The contracting authority may submit the successful tender to interested tenderers by providing the information referred to in point 20.1.</w:t>
      </w:r>
    </w:p>
    <w:p w14:paraId="03F3E26D" w14:textId="0216C7A9" w:rsidR="00952193" w:rsidRPr="00F708D0" w:rsidRDefault="00C6321B">
      <w:pPr>
        <w:pStyle w:val="P68B1DB1-Heading120"/>
        <w:numPr>
          <w:ilvl w:val="0"/>
          <w:numId w:val="68"/>
        </w:numPr>
        <w:tabs>
          <w:tab w:val="left" w:pos="567"/>
        </w:tabs>
        <w:spacing w:line="20" w:lineRule="atLeast"/>
        <w:contextualSpacing/>
        <w:rPr>
          <w:rFonts w:ascii="Verdana" w:hAnsi="Verdana"/>
          <w:b/>
          <w:bCs/>
          <w:sz w:val="20"/>
        </w:rPr>
      </w:pPr>
      <w:bookmarkStart w:id="117" w:name="_Ref39425999"/>
      <w:bookmarkStart w:id="118" w:name="_Ref39426005"/>
      <w:bookmarkStart w:id="119" w:name="_Toc48053182"/>
      <w:bookmarkStart w:id="120" w:name="_Toc183610555"/>
      <w:r w:rsidRPr="00F708D0">
        <w:rPr>
          <w:rFonts w:ascii="Verdana" w:hAnsi="Verdana"/>
          <w:b/>
          <w:bCs/>
          <w:sz w:val="20"/>
        </w:rPr>
        <w:t>Award of the contract</w:t>
      </w:r>
      <w:bookmarkEnd w:id="117"/>
      <w:bookmarkEnd w:id="118"/>
      <w:bookmarkEnd w:id="119"/>
      <w:bookmarkEnd w:id="120"/>
    </w:p>
    <w:p w14:paraId="4B164DAB" w14:textId="2F7666C8" w:rsidR="00952193" w:rsidRPr="0097235A" w:rsidRDefault="00C6321B">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20"/>
        </w:rPr>
      </w:pPr>
      <w:r w:rsidRPr="0097235A">
        <w:rPr>
          <w:rFonts w:ascii="Verdana" w:hAnsi="Verdana"/>
          <w:sz w:val="20"/>
        </w:rPr>
        <w:t xml:space="preserve">The contract shall be concluded with the supplier whose tender has been awarded the contract in accordance with the procedure </w:t>
      </w:r>
      <w:r w:rsidRPr="0097235A">
        <w:rPr>
          <w:rFonts w:ascii="Verdana" w:hAnsi="Verdana" w:cstheme="minorHAnsi"/>
          <w:sz w:val="20"/>
        </w:rPr>
        <w:t xml:space="preserve">laid down in the procurement conditions </w:t>
      </w:r>
      <w:r w:rsidRPr="0097235A">
        <w:rPr>
          <w:rFonts w:ascii="Verdana" w:hAnsi="Verdana"/>
          <w:sz w:val="20"/>
        </w:rPr>
        <w:t>or, if the contract is divided into lots, with the suppliers whose tenders have been awarded the contract (the contracting authority may decide to conclude a single contract for the lots for which the same supplier has been awarded the contract).</w:t>
      </w:r>
    </w:p>
    <w:p w14:paraId="79CE8DB1" w14:textId="7458B342" w:rsidR="00952193" w:rsidRPr="0097235A" w:rsidRDefault="00C6321B">
      <w:pPr>
        <w:pStyle w:val="ListParagraph"/>
        <w:numPr>
          <w:ilvl w:val="1"/>
          <w:numId w:val="68"/>
        </w:numPr>
        <w:shd w:val="clear" w:color="auto" w:fill="FFFFFF"/>
        <w:tabs>
          <w:tab w:val="left" w:pos="993"/>
        </w:tabs>
        <w:spacing w:after="0" w:line="240" w:lineRule="auto"/>
        <w:ind w:left="0" w:firstLine="709"/>
        <w:jc w:val="both"/>
        <w:rPr>
          <w:rFonts w:ascii="Verdana" w:eastAsia="Times New Roman" w:hAnsi="Verdana" w:cstheme="minorHAnsi"/>
          <w:color w:val="000000"/>
          <w:sz w:val="20"/>
        </w:rPr>
      </w:pPr>
      <w:r w:rsidRPr="0097235A">
        <w:rPr>
          <w:rFonts w:ascii="Verdana" w:hAnsi="Verdana"/>
          <w:sz w:val="20"/>
        </w:rPr>
        <w:t xml:space="preserve">The contract shall be concluded without delay, but not before the expiry of the deferral period laid down in the special procurement conditions, unless it may be waived in accordance with the provisions of the Law on public procurement. </w:t>
      </w:r>
      <w:r w:rsidRPr="0097235A">
        <w:rPr>
          <w:rFonts w:ascii="Verdana" w:eastAsia="Times New Roman" w:hAnsi="Verdana"/>
          <w:color w:val="000000" w:themeColor="text1"/>
          <w:sz w:val="20"/>
        </w:rPr>
        <w:t xml:space="preserve">The contracting authority, having received a copy of the supplier’s application or court action, may not conclude the contract before the expiry of the standstill period laid down in the special </w:t>
      </w:r>
      <w:r w:rsidRPr="0097235A">
        <w:rPr>
          <w:rFonts w:ascii="Verdana" w:hAnsi="Verdana"/>
          <w:sz w:val="20"/>
        </w:rPr>
        <w:t>procurement conditions</w:t>
      </w:r>
      <w:r w:rsidRPr="0097235A">
        <w:rPr>
          <w:rFonts w:ascii="Verdana" w:eastAsia="Times New Roman" w:hAnsi="Verdana"/>
          <w:color w:val="000000" w:themeColor="text1"/>
          <w:sz w:val="20"/>
        </w:rPr>
        <w:t xml:space="preserve"> or the time limits referred to in Article 103(2), Article 105(2)(3) and Article 105(3)(3) of the Law on public procurement and before the contracting authority has received the court’s notice of:</w:t>
      </w:r>
    </w:p>
    <w:p w14:paraId="041EB95B" w14:textId="4ABFD364" w:rsidR="00952193" w:rsidRPr="0097235A" w:rsidRDefault="00C6321B">
      <w:pPr>
        <w:pStyle w:val="P68B1DB1-ListParagraph21"/>
        <w:numPr>
          <w:ilvl w:val="2"/>
          <w:numId w:val="68"/>
        </w:numPr>
        <w:shd w:val="clear" w:color="auto" w:fill="FFFFFF"/>
        <w:spacing w:after="0" w:line="240" w:lineRule="auto"/>
        <w:ind w:hanging="11"/>
        <w:jc w:val="both"/>
        <w:rPr>
          <w:rFonts w:ascii="Verdana" w:hAnsi="Verdana"/>
          <w:sz w:val="20"/>
        </w:rPr>
      </w:pPr>
      <w:r w:rsidRPr="0097235A">
        <w:rPr>
          <w:rFonts w:ascii="Verdana" w:hAnsi="Verdana"/>
          <w:sz w:val="20"/>
        </w:rPr>
        <w:t xml:space="preserve">a reasoned court order refusing to accept the </w:t>
      </w:r>
      <w:proofErr w:type="gramStart"/>
      <w:r w:rsidRPr="0097235A">
        <w:rPr>
          <w:rFonts w:ascii="Verdana" w:hAnsi="Verdana"/>
          <w:sz w:val="20"/>
        </w:rPr>
        <w:t>claim;</w:t>
      </w:r>
      <w:proofErr w:type="gramEnd"/>
    </w:p>
    <w:p w14:paraId="29B97834" w14:textId="77777777" w:rsidR="00952193" w:rsidRPr="0097235A" w:rsidRDefault="00C6321B">
      <w:pPr>
        <w:pStyle w:val="P68B1DB1-ListParagraph21"/>
        <w:numPr>
          <w:ilvl w:val="2"/>
          <w:numId w:val="68"/>
        </w:numPr>
        <w:shd w:val="clear" w:color="auto" w:fill="FFFFFF"/>
        <w:spacing w:after="0" w:line="240" w:lineRule="auto"/>
        <w:ind w:left="0" w:firstLine="709"/>
        <w:jc w:val="both"/>
        <w:rPr>
          <w:rFonts w:ascii="Verdana" w:hAnsi="Verdana"/>
          <w:sz w:val="20"/>
        </w:rPr>
      </w:pPr>
      <w:r w:rsidRPr="0097235A">
        <w:rPr>
          <w:rFonts w:ascii="Verdana" w:hAnsi="Verdana"/>
          <w:sz w:val="20"/>
        </w:rPr>
        <w:t xml:space="preserve">a reasoned judicial decision rejecting the supplier’s application for interim measures, where that application was received before the action was </w:t>
      </w:r>
      <w:proofErr w:type="gramStart"/>
      <w:r w:rsidRPr="0097235A">
        <w:rPr>
          <w:rFonts w:ascii="Verdana" w:hAnsi="Verdana"/>
          <w:sz w:val="20"/>
        </w:rPr>
        <w:t>brought;</w:t>
      </w:r>
      <w:proofErr w:type="gramEnd"/>
    </w:p>
    <w:p w14:paraId="4B4539CF" w14:textId="77777777" w:rsidR="00952193" w:rsidRPr="0097235A" w:rsidRDefault="00C6321B">
      <w:pPr>
        <w:pStyle w:val="P68B1DB1-ListParagraph21"/>
        <w:numPr>
          <w:ilvl w:val="2"/>
          <w:numId w:val="68"/>
        </w:numPr>
        <w:shd w:val="clear" w:color="auto" w:fill="FFFFFF"/>
        <w:spacing w:after="0" w:line="240" w:lineRule="auto"/>
        <w:ind w:left="0" w:firstLine="709"/>
        <w:jc w:val="both"/>
        <w:rPr>
          <w:rFonts w:ascii="Verdana" w:hAnsi="Verdana"/>
          <w:sz w:val="20"/>
        </w:rPr>
      </w:pPr>
      <w:r w:rsidRPr="0097235A">
        <w:rPr>
          <w:rFonts w:ascii="Verdana" w:hAnsi="Verdana"/>
          <w:sz w:val="20"/>
        </w:rPr>
        <w:t>the court’s resolution to accept the action without interim measures.</w:t>
      </w:r>
    </w:p>
    <w:p w14:paraId="39C788A6" w14:textId="77777777" w:rsidR="00952193" w:rsidRPr="0097235A" w:rsidRDefault="00C6321B">
      <w:pPr>
        <w:pStyle w:val="ListParagraph"/>
        <w:numPr>
          <w:ilvl w:val="1"/>
          <w:numId w:val="68"/>
        </w:numPr>
        <w:spacing w:after="0" w:line="240" w:lineRule="auto"/>
        <w:ind w:left="0" w:firstLine="709"/>
        <w:jc w:val="both"/>
        <w:rPr>
          <w:rFonts w:ascii="Verdana" w:hAnsi="Verdana" w:cstheme="minorHAnsi"/>
          <w:sz w:val="20"/>
        </w:rPr>
      </w:pPr>
      <w:r w:rsidRPr="0097235A">
        <w:rPr>
          <w:rFonts w:ascii="Verdana" w:hAnsi="Verdana"/>
          <w:sz w:val="20"/>
        </w:rPr>
        <w:t>The successful tenderer shall be invited to award the contract in writing and shall be informed of the time limit by which he is to conclude the contract.</w:t>
      </w:r>
    </w:p>
    <w:p w14:paraId="36D228F7" w14:textId="77777777" w:rsidR="00952193" w:rsidRPr="0097235A" w:rsidRDefault="00C6321B" w:rsidP="00C6321B">
      <w:pPr>
        <w:pStyle w:val="ListParagraph"/>
        <w:numPr>
          <w:ilvl w:val="1"/>
          <w:numId w:val="68"/>
        </w:numPr>
        <w:spacing w:after="0" w:line="240" w:lineRule="auto"/>
        <w:ind w:left="0" w:firstLine="709"/>
        <w:jc w:val="both"/>
        <w:rPr>
          <w:rFonts w:ascii="Verdana" w:hAnsi="Verdana" w:cstheme="minorHAnsi"/>
          <w:sz w:val="20"/>
        </w:rPr>
      </w:pPr>
      <w:r w:rsidRPr="0097235A">
        <w:rPr>
          <w:rFonts w:ascii="Verdana" w:hAnsi="Verdana"/>
          <w:sz w:val="20"/>
        </w:rPr>
        <w:t>The supplier shall be deemed to have refused the contract where at least one of the following applies:</w:t>
      </w:r>
    </w:p>
    <w:p w14:paraId="377A4B58" w14:textId="77777777" w:rsidR="00952193" w:rsidRPr="0097235A" w:rsidRDefault="00C6321B" w:rsidP="00C6321B">
      <w:pPr>
        <w:pStyle w:val="P68B1DB1-ListParagraph5"/>
        <w:numPr>
          <w:ilvl w:val="2"/>
          <w:numId w:val="68"/>
        </w:numPr>
        <w:spacing w:after="0" w:line="240" w:lineRule="auto"/>
        <w:ind w:left="0" w:firstLine="709"/>
        <w:jc w:val="both"/>
        <w:rPr>
          <w:rFonts w:ascii="Verdana" w:hAnsi="Verdana"/>
          <w:sz w:val="20"/>
        </w:rPr>
      </w:pPr>
      <w:r w:rsidRPr="0097235A">
        <w:rPr>
          <w:rFonts w:ascii="Verdana" w:hAnsi="Verdana"/>
          <w:sz w:val="20"/>
        </w:rPr>
        <w:t xml:space="preserve">the Contractor refuses to conclude it in </w:t>
      </w:r>
      <w:proofErr w:type="gramStart"/>
      <w:r w:rsidRPr="0097235A">
        <w:rPr>
          <w:rFonts w:ascii="Verdana" w:hAnsi="Verdana"/>
          <w:sz w:val="20"/>
        </w:rPr>
        <w:t>writing;</w:t>
      </w:r>
      <w:proofErr w:type="gramEnd"/>
    </w:p>
    <w:p w14:paraId="1F9450C7" w14:textId="77777777" w:rsidR="00952193" w:rsidRPr="0097235A" w:rsidRDefault="00C6321B" w:rsidP="00C6321B">
      <w:pPr>
        <w:pStyle w:val="P68B1DB1-ListParagraph5"/>
        <w:numPr>
          <w:ilvl w:val="2"/>
          <w:numId w:val="68"/>
        </w:numPr>
        <w:spacing w:after="0" w:line="20" w:lineRule="atLeast"/>
        <w:ind w:left="0" w:firstLine="709"/>
        <w:jc w:val="both"/>
        <w:rPr>
          <w:rFonts w:ascii="Verdana" w:hAnsi="Verdana"/>
          <w:sz w:val="20"/>
        </w:rPr>
      </w:pPr>
      <w:r w:rsidRPr="0097235A">
        <w:rPr>
          <w:rFonts w:ascii="Verdana" w:hAnsi="Verdana"/>
          <w:sz w:val="20"/>
        </w:rPr>
        <w:t xml:space="preserve">does not sign the contract by the time specified by the contracting </w:t>
      </w:r>
      <w:proofErr w:type="gramStart"/>
      <w:r w:rsidRPr="0097235A">
        <w:rPr>
          <w:rFonts w:ascii="Verdana" w:hAnsi="Verdana"/>
          <w:sz w:val="20"/>
        </w:rPr>
        <w:t>authority;</w:t>
      </w:r>
      <w:proofErr w:type="gramEnd"/>
    </w:p>
    <w:p w14:paraId="17EBA07C" w14:textId="105FA738" w:rsidR="00952193" w:rsidRPr="0097235A" w:rsidRDefault="00C6321B" w:rsidP="00C6321B">
      <w:pPr>
        <w:pStyle w:val="P68B1DB1-ListParagraph5"/>
        <w:numPr>
          <w:ilvl w:val="2"/>
          <w:numId w:val="68"/>
        </w:numPr>
        <w:spacing w:after="0" w:line="20" w:lineRule="atLeast"/>
        <w:ind w:left="0" w:firstLine="709"/>
        <w:jc w:val="both"/>
        <w:rPr>
          <w:rFonts w:ascii="Verdana" w:hAnsi="Verdana"/>
          <w:sz w:val="20"/>
        </w:rPr>
      </w:pPr>
      <w:r w:rsidRPr="0097235A">
        <w:rPr>
          <w:rFonts w:ascii="Verdana" w:hAnsi="Verdana"/>
          <w:sz w:val="20"/>
        </w:rPr>
        <w:t xml:space="preserve">refuses to conclude a contract under the terms and conditions set out in the PSO and the Terms and Conditions of </w:t>
      </w:r>
      <w:proofErr w:type="gramStart"/>
      <w:r w:rsidRPr="0097235A">
        <w:rPr>
          <w:rFonts w:ascii="Verdana" w:hAnsi="Verdana"/>
          <w:sz w:val="20"/>
        </w:rPr>
        <w:t>Purchase;</w:t>
      </w:r>
      <w:proofErr w:type="gramEnd"/>
    </w:p>
    <w:p w14:paraId="457885BF" w14:textId="04903F53" w:rsidR="00952193" w:rsidRPr="0097235A" w:rsidRDefault="00C6321B" w:rsidP="00C6321B">
      <w:pPr>
        <w:pStyle w:val="P68B1DB1-ListParagraph5"/>
        <w:numPr>
          <w:ilvl w:val="2"/>
          <w:numId w:val="68"/>
        </w:numPr>
        <w:spacing w:after="0" w:line="20" w:lineRule="atLeast"/>
        <w:ind w:left="0" w:firstLine="709"/>
        <w:jc w:val="both"/>
        <w:rPr>
          <w:rFonts w:ascii="Verdana" w:hAnsi="Verdana"/>
          <w:sz w:val="20"/>
        </w:rPr>
      </w:pPr>
      <w:r w:rsidRPr="0097235A">
        <w:rPr>
          <w:rFonts w:ascii="Verdana" w:hAnsi="Verdana"/>
          <w:sz w:val="20"/>
        </w:rPr>
        <w:t>the group of suppliers whose tender has been determined to be successful shall not establish a legal person where such a requirement is laid down in the special procurement conditions.</w:t>
      </w:r>
    </w:p>
    <w:p w14:paraId="3BAFBBEA" w14:textId="4EB44112" w:rsidR="00952193" w:rsidRPr="0097235A" w:rsidRDefault="00C6321B" w:rsidP="00C6321B">
      <w:pPr>
        <w:pStyle w:val="ListParagraph"/>
        <w:numPr>
          <w:ilvl w:val="1"/>
          <w:numId w:val="68"/>
        </w:numPr>
        <w:tabs>
          <w:tab w:val="left" w:pos="1134"/>
        </w:tabs>
        <w:spacing w:after="0" w:line="20" w:lineRule="atLeast"/>
        <w:ind w:left="0" w:firstLine="709"/>
        <w:jc w:val="both"/>
        <w:rPr>
          <w:rFonts w:ascii="Verdana" w:hAnsi="Verdana" w:cstheme="minorHAnsi"/>
          <w:sz w:val="20"/>
        </w:rPr>
      </w:pPr>
      <w:r w:rsidRPr="0097235A">
        <w:rPr>
          <w:rFonts w:ascii="Verdana" w:hAnsi="Verdana"/>
          <w:sz w:val="20"/>
        </w:rPr>
        <w:t xml:space="preserve">If the successful supplier refuses to conclude the contract, or if he fails to submit, by the deadline specified by the contracting authority, a document confirming the assurance of the performance of the contract as laid down in the contract conditions or fails to fulfil other conditions </w:t>
      </w:r>
      <w:r w:rsidRPr="0097235A">
        <w:rPr>
          <w:rFonts w:ascii="Verdana" w:hAnsi="Verdana"/>
          <w:sz w:val="20"/>
        </w:rPr>
        <w:lastRenderedPageBreak/>
        <w:t>for its entry into force as laid down in</w:t>
      </w:r>
      <w:r w:rsidRPr="0097235A">
        <w:rPr>
          <w:rFonts w:ascii="Verdana" w:hAnsi="Verdana"/>
          <w:color w:val="538135" w:themeColor="accent6" w:themeShade="BF"/>
          <w:sz w:val="20"/>
        </w:rPr>
        <w:t xml:space="preserve"> </w:t>
      </w:r>
      <w:r w:rsidRPr="0097235A">
        <w:rPr>
          <w:rFonts w:ascii="Verdana" w:hAnsi="Verdana"/>
          <w:sz w:val="20"/>
        </w:rPr>
        <w:t xml:space="preserve">the contract, it shall be proposed to the supplier whose tender ranks first after the supplier who has refused to conclude the contract, has failed to submit the assurance of the performance of the contract or has failed to fulfil the conditions for the entry into force of the contract. Before a contract is proposed, the contracting authority shall request relevant documents from that supplier confirming the information referred to in the ESPD, </w:t>
      </w:r>
      <w:r w:rsidRPr="0097235A">
        <w:rPr>
          <w:rFonts w:ascii="Verdana" w:eastAsia="Calibri" w:hAnsi="Verdana"/>
          <w:sz w:val="20"/>
        </w:rPr>
        <w:t xml:space="preserve">if they have not been requested and assessed at earlier stages of the procurement procedure and/or are not required by the procurement </w:t>
      </w:r>
      <w:proofErr w:type="gramStart"/>
      <w:r w:rsidRPr="0097235A">
        <w:rPr>
          <w:rFonts w:ascii="Verdana" w:eastAsia="Calibri" w:hAnsi="Verdana"/>
          <w:sz w:val="20"/>
        </w:rPr>
        <w:t>conditions,</w:t>
      </w:r>
      <w:r w:rsidRPr="0097235A">
        <w:rPr>
          <w:rFonts w:ascii="Verdana" w:hAnsi="Verdana"/>
          <w:sz w:val="20"/>
        </w:rPr>
        <w:t xml:space="preserve"> and</w:t>
      </w:r>
      <w:proofErr w:type="gramEnd"/>
      <w:r w:rsidRPr="0097235A">
        <w:rPr>
          <w:rFonts w:ascii="Verdana" w:hAnsi="Verdana"/>
          <w:sz w:val="20"/>
        </w:rPr>
        <w:t xml:space="preserve"> shall assess whether its tender should not be rejected for other reasons.</w:t>
      </w:r>
    </w:p>
    <w:p w14:paraId="5FC8DD71" w14:textId="06A00AD2" w:rsidR="00952193" w:rsidRPr="0097235A" w:rsidRDefault="00C6321B" w:rsidP="00C6321B">
      <w:pPr>
        <w:pStyle w:val="ListParagraph"/>
        <w:numPr>
          <w:ilvl w:val="1"/>
          <w:numId w:val="68"/>
        </w:numPr>
        <w:tabs>
          <w:tab w:val="left" w:pos="1134"/>
        </w:tabs>
        <w:spacing w:after="0" w:line="20" w:lineRule="atLeast"/>
        <w:ind w:left="0" w:firstLine="567"/>
        <w:jc w:val="both"/>
        <w:rPr>
          <w:rFonts w:ascii="Verdana" w:hAnsi="Verdana" w:cs="Arial"/>
          <w:sz w:val="20"/>
        </w:rPr>
      </w:pPr>
      <w:r w:rsidRPr="0097235A">
        <w:rPr>
          <w:rFonts w:ascii="Verdana" w:hAnsi="Verdana"/>
          <w:sz w:val="20"/>
        </w:rPr>
        <w:t xml:space="preserve">At the time of conclusion of the contract, the price, costs and other terms and conditions of the successful supplier’s tender may not be altered.  </w:t>
      </w:r>
    </w:p>
    <w:p w14:paraId="37E4254C" w14:textId="43CF35E4" w:rsidR="00952193" w:rsidRPr="0097235A" w:rsidRDefault="00C6321B" w:rsidP="00C6321B">
      <w:pPr>
        <w:pStyle w:val="ListParagraph"/>
        <w:numPr>
          <w:ilvl w:val="1"/>
          <w:numId w:val="68"/>
        </w:numPr>
        <w:tabs>
          <w:tab w:val="left" w:pos="1134"/>
        </w:tabs>
        <w:spacing w:after="0" w:line="20" w:lineRule="atLeast"/>
        <w:ind w:left="0" w:firstLine="567"/>
        <w:jc w:val="both"/>
        <w:rPr>
          <w:rFonts w:ascii="Verdana" w:hAnsi="Verdana" w:cstheme="minorHAnsi"/>
          <w:iCs/>
          <w:sz w:val="20"/>
        </w:rPr>
      </w:pPr>
      <w:r w:rsidRPr="0097235A">
        <w:rPr>
          <w:rFonts w:ascii="Verdana" w:hAnsi="Verdana"/>
          <w:sz w:val="20"/>
        </w:rPr>
        <w:t xml:space="preserve">The contracting authority shall publish the successful tender, the concluded contract and amendments thereto, with the exception of the information subject to the requirements for the protection of confidential information referred to in Article 20(5) of the Law on public procurement or the disclosure of which would be contrary to the legislation regulating the protection of information and data or to the public interest, would harm the legitimate commercial interests of a particular supplier or would adversely affect competition between suppliers, in the CPP IS no later than 15 days from the date of the conclusion of the contract or its amendment, but no later than before the start of the first payment under it. </w:t>
      </w:r>
      <w:r w:rsidRPr="0097235A">
        <w:rPr>
          <w:rFonts w:ascii="Verdana" w:hAnsi="Verdana"/>
          <w:color w:val="000000"/>
          <w:sz w:val="20"/>
        </w:rPr>
        <w:t xml:space="preserve">Information on oral contracts </w:t>
      </w:r>
      <w:r w:rsidRPr="0097235A">
        <w:rPr>
          <w:rFonts w:ascii="Verdana" w:hAnsi="Verdana"/>
          <w:iCs/>
          <w:sz w:val="20"/>
        </w:rPr>
        <w:t>shall be</w:t>
      </w:r>
      <w:r w:rsidR="00A42236" w:rsidRPr="0097235A">
        <w:rPr>
          <w:rFonts w:ascii="Verdana" w:hAnsi="Verdana"/>
          <w:iCs/>
          <w:sz w:val="20"/>
        </w:rPr>
        <w:t xml:space="preserve"> </w:t>
      </w:r>
      <w:r w:rsidRPr="0097235A">
        <w:rPr>
          <w:rFonts w:ascii="Verdana" w:hAnsi="Verdana"/>
          <w:iCs/>
          <w:sz w:val="20"/>
        </w:rPr>
        <w:t>made public by the contracting authority in the CVP IS</w:t>
      </w:r>
      <w:r w:rsidRPr="0097235A">
        <w:rPr>
          <w:rFonts w:ascii="Verdana" w:hAnsi="Verdana"/>
          <w:b/>
          <w:iCs/>
          <w:sz w:val="20"/>
        </w:rPr>
        <w:t> </w:t>
      </w:r>
      <w:r w:rsidRPr="0097235A">
        <w:rPr>
          <w:rFonts w:ascii="Verdana" w:hAnsi="Verdana"/>
          <w:iCs/>
          <w:sz w:val="20"/>
        </w:rPr>
        <w:t>no later than 15 calendar days after the end of the quarter during which the contracts were concluded.</w:t>
      </w:r>
    </w:p>
    <w:p w14:paraId="654056F0" w14:textId="6586D78D" w:rsidR="00952193" w:rsidRPr="00F708D0" w:rsidRDefault="00C6321B" w:rsidP="00C6321B">
      <w:pPr>
        <w:pStyle w:val="P68B1DB1-Heading14"/>
        <w:numPr>
          <w:ilvl w:val="0"/>
          <w:numId w:val="68"/>
        </w:numPr>
        <w:tabs>
          <w:tab w:val="left" w:pos="567"/>
          <w:tab w:val="left" w:pos="1134"/>
        </w:tabs>
        <w:spacing w:line="20" w:lineRule="atLeast"/>
        <w:contextualSpacing/>
        <w:jc w:val="both"/>
        <w:rPr>
          <w:rFonts w:ascii="Verdana" w:hAnsi="Verdana"/>
          <w:b/>
          <w:bCs/>
          <w:sz w:val="20"/>
        </w:rPr>
      </w:pPr>
      <w:bookmarkStart w:id="121" w:name="_Hlk91498650"/>
      <w:r w:rsidRPr="00F708D0">
        <w:rPr>
          <w:rFonts w:ascii="Verdana" w:hAnsi="Verdana"/>
          <w:b/>
          <w:bCs/>
          <w:sz w:val="20"/>
        </w:rPr>
        <w:t xml:space="preserve"> </w:t>
      </w:r>
      <w:bookmarkStart w:id="122" w:name="_Toc183610556"/>
      <w:r w:rsidRPr="00F708D0">
        <w:rPr>
          <w:rFonts w:ascii="Verdana" w:hAnsi="Verdana"/>
          <w:b/>
          <w:bCs/>
          <w:sz w:val="20"/>
        </w:rPr>
        <w:t>Right to challenge actions or decisions taken by the contracting authority</w:t>
      </w:r>
      <w:bookmarkEnd w:id="122"/>
      <w:r w:rsidRPr="00F708D0">
        <w:rPr>
          <w:rFonts w:ascii="Verdana" w:hAnsi="Verdana"/>
          <w:b/>
          <w:bCs/>
          <w:sz w:val="20"/>
        </w:rPr>
        <w:tab/>
      </w:r>
      <w:bookmarkEnd w:id="121"/>
    </w:p>
    <w:p w14:paraId="4D642AA6" w14:textId="086A23DD" w:rsidR="00952193" w:rsidRPr="0097235A" w:rsidRDefault="00C6321B" w:rsidP="00C6321B">
      <w:pPr>
        <w:pStyle w:val="ListParagraph"/>
        <w:numPr>
          <w:ilvl w:val="1"/>
          <w:numId w:val="68"/>
        </w:numPr>
        <w:tabs>
          <w:tab w:val="left" w:pos="1134"/>
        </w:tabs>
        <w:spacing w:after="120" w:line="20" w:lineRule="atLeast"/>
        <w:ind w:left="0" w:firstLine="567"/>
        <w:jc w:val="both"/>
        <w:rPr>
          <w:rFonts w:ascii="Verdana" w:eastAsia="Arial" w:hAnsi="Verdana"/>
          <w:color w:val="002060"/>
          <w:sz w:val="20"/>
        </w:rPr>
      </w:pPr>
      <w:r w:rsidRPr="0097235A">
        <w:rPr>
          <w:rFonts w:ascii="Verdana" w:eastAsia="Arial" w:hAnsi="Verdana"/>
          <w:sz w:val="20"/>
        </w:rPr>
        <w:t xml:space="preserve">A supplier who considers that the contracting authority has failed to comply with the requirements of the Law on public procurement and thereby violates or infringes his legitimate interests may, in accordance with the procedure laid down in Chapter VII of the Law on public procurement, apply to a regional court as a court of first instance. </w:t>
      </w:r>
    </w:p>
    <w:p w14:paraId="20788703" w14:textId="1F2A8FF0" w:rsidR="00952193" w:rsidRPr="0097235A" w:rsidRDefault="00C6321B" w:rsidP="00C6321B">
      <w:pPr>
        <w:pStyle w:val="ListParagraph"/>
        <w:numPr>
          <w:ilvl w:val="1"/>
          <w:numId w:val="68"/>
        </w:numPr>
        <w:tabs>
          <w:tab w:val="left" w:pos="1134"/>
        </w:tabs>
        <w:spacing w:after="120" w:line="20" w:lineRule="atLeast"/>
        <w:ind w:left="0" w:firstLine="567"/>
        <w:jc w:val="both"/>
        <w:rPr>
          <w:rFonts w:ascii="Verdana" w:eastAsia="Arial" w:hAnsi="Verdana"/>
          <w:color w:val="002060"/>
          <w:sz w:val="20"/>
        </w:rPr>
      </w:pPr>
      <w:r w:rsidRPr="0097235A">
        <w:rPr>
          <w:rFonts w:ascii="Verdana" w:eastAsia="Arial" w:hAnsi="Verdana"/>
          <w:sz w:val="20"/>
        </w:rPr>
        <w:t xml:space="preserve">In order to challenge the decisions or actions of the contracting authority in court before the conclusion of the contract, the </w:t>
      </w:r>
      <w:proofErr w:type="gramStart"/>
      <w:r w:rsidRPr="0097235A">
        <w:rPr>
          <w:rFonts w:ascii="Verdana" w:eastAsia="Arial" w:hAnsi="Verdana"/>
          <w:sz w:val="20"/>
        </w:rPr>
        <w:t>supplier  must</w:t>
      </w:r>
      <w:proofErr w:type="gramEnd"/>
      <w:r w:rsidRPr="0097235A">
        <w:rPr>
          <w:rFonts w:ascii="Verdana" w:eastAsia="Arial" w:hAnsi="Verdana"/>
          <w:sz w:val="20"/>
        </w:rPr>
        <w:t xml:space="preserve"> first submit a claim to the contracting authority by electronic means. </w:t>
      </w:r>
    </w:p>
    <w:p w14:paraId="6F38408B" w14:textId="19718CF3" w:rsidR="00952193" w:rsidRPr="0097235A" w:rsidRDefault="00C6321B" w:rsidP="00C6321B">
      <w:pPr>
        <w:pStyle w:val="P68B1DB1-ListParagraph19"/>
        <w:numPr>
          <w:ilvl w:val="1"/>
          <w:numId w:val="68"/>
        </w:numPr>
        <w:tabs>
          <w:tab w:val="left" w:pos="1134"/>
        </w:tabs>
        <w:spacing w:after="120" w:line="20" w:lineRule="atLeast"/>
        <w:ind w:left="0" w:firstLine="567"/>
        <w:jc w:val="both"/>
        <w:rPr>
          <w:rFonts w:ascii="Verdana" w:hAnsi="Verdana"/>
          <w:color w:val="002060"/>
          <w:sz w:val="20"/>
        </w:rPr>
      </w:pPr>
      <w:r w:rsidRPr="0097235A">
        <w:rPr>
          <w:rFonts w:ascii="Verdana" w:hAnsi="Verdana"/>
          <w:sz w:val="20"/>
        </w:rPr>
        <w:t xml:space="preserve">The time limits for submitting a claim to the contracting authority, </w:t>
      </w:r>
      <w:proofErr w:type="gramStart"/>
      <w:r w:rsidRPr="0097235A">
        <w:rPr>
          <w:rFonts w:ascii="Verdana" w:hAnsi="Verdana"/>
          <w:sz w:val="20"/>
        </w:rPr>
        <w:t>submitting an application</w:t>
      </w:r>
      <w:proofErr w:type="gramEnd"/>
      <w:r w:rsidRPr="0097235A">
        <w:rPr>
          <w:rFonts w:ascii="Verdana" w:hAnsi="Verdana"/>
          <w:sz w:val="20"/>
        </w:rPr>
        <w:t xml:space="preserve"> or bringing an action to court are laid down in Article 102 of the Law on public procurement.</w:t>
      </w:r>
    </w:p>
    <w:p w14:paraId="1646DA1A" w14:textId="7504CE3F" w:rsidR="00952193" w:rsidRPr="0097235A" w:rsidRDefault="00C6321B">
      <w:pPr>
        <w:pStyle w:val="P68B1DB1-ListParagraph5"/>
        <w:spacing w:line="240" w:lineRule="auto"/>
        <w:ind w:left="567"/>
        <w:jc w:val="center"/>
        <w:rPr>
          <w:rFonts w:ascii="Verdana" w:hAnsi="Verdana"/>
          <w:sz w:val="20"/>
        </w:rPr>
      </w:pPr>
      <w:r w:rsidRPr="0097235A">
        <w:rPr>
          <w:rFonts w:ascii="Verdana" w:hAnsi="Verdana"/>
          <w:sz w:val="20"/>
        </w:rPr>
        <w:t>_____________</w:t>
      </w:r>
    </w:p>
    <w:sectPr w:rsidR="00952193" w:rsidRPr="0097235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60E95" w14:textId="77777777" w:rsidR="00E65DD3" w:rsidRDefault="00E65DD3">
      <w:pPr>
        <w:spacing w:after="0" w:line="240" w:lineRule="auto"/>
      </w:pPr>
      <w:r>
        <w:separator/>
      </w:r>
    </w:p>
  </w:endnote>
  <w:endnote w:type="continuationSeparator" w:id="0">
    <w:p w14:paraId="14EA0E51" w14:textId="77777777" w:rsidR="00E65DD3" w:rsidRDefault="00E65DD3">
      <w:pPr>
        <w:spacing w:after="0" w:line="240" w:lineRule="auto"/>
      </w:pPr>
      <w:r>
        <w:continuationSeparator/>
      </w:r>
    </w:p>
  </w:endnote>
  <w:endnote w:type="continuationNotice" w:id="1">
    <w:p w14:paraId="4C539441" w14:textId="77777777" w:rsidR="00E65DD3" w:rsidRDefault="00E65D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952193" w:rsidRDefault="00C6321B">
        <w:pPr>
          <w:pStyle w:val="Footer"/>
          <w:jc w:val="right"/>
        </w:pPr>
        <w:r>
          <w:fldChar w:fldCharType="begin"/>
        </w:r>
        <w:r>
          <w:instrText xml:space="preserve"> PAGE   \* MERGEFORMAT </w:instrText>
        </w:r>
        <w:r>
          <w:fldChar w:fldCharType="separate"/>
        </w:r>
        <w:r>
          <w:t>2</w:t>
        </w:r>
        <w:r>
          <w:fldChar w:fldCharType="end"/>
        </w:r>
      </w:p>
    </w:sdtContent>
  </w:sdt>
  <w:p w14:paraId="42D67ABC" w14:textId="2EB0D1DE" w:rsidR="00952193" w:rsidRDefault="00C6321B">
    <w:pPr>
      <w:pStyle w:val="Footer"/>
    </w:pPr>
    <w:r w:rsidRPr="00B7364A">
      <w:t>General conditions - 12/202</w:t>
    </w:r>
    <w:r w:rsidR="00B7364A" w:rsidRPr="00B7364A">
      <w:t>4</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FB15" w14:textId="77777777" w:rsidR="00E65DD3" w:rsidRDefault="00E65DD3">
      <w:pPr>
        <w:spacing w:after="0" w:line="240" w:lineRule="auto"/>
      </w:pPr>
      <w:r>
        <w:separator/>
      </w:r>
    </w:p>
  </w:footnote>
  <w:footnote w:type="continuationSeparator" w:id="0">
    <w:p w14:paraId="32AED203" w14:textId="77777777" w:rsidR="00E65DD3" w:rsidRDefault="00E65DD3">
      <w:pPr>
        <w:spacing w:after="0" w:line="240" w:lineRule="auto"/>
      </w:pPr>
      <w:r>
        <w:continuationSeparator/>
      </w:r>
    </w:p>
  </w:footnote>
  <w:footnote w:type="continuationNotice" w:id="1">
    <w:p w14:paraId="6E332CD3" w14:textId="77777777" w:rsidR="00E65DD3" w:rsidRDefault="00E65DD3">
      <w:pPr>
        <w:spacing w:after="0" w:line="240" w:lineRule="auto"/>
      </w:pPr>
    </w:p>
  </w:footnote>
  <w:footnote w:id="2">
    <w:p w14:paraId="50105DE5" w14:textId="3BC19EB9" w:rsidR="00952193" w:rsidRDefault="00C6321B" w:rsidP="00E155CE">
      <w:pPr>
        <w:pStyle w:val="FootnoteText"/>
        <w:spacing w:after="0"/>
      </w:pPr>
      <w:r>
        <w:rPr>
          <w:rStyle w:val="FootnoteReference"/>
        </w:rPr>
        <w:footnoteRef/>
      </w:r>
      <w:r>
        <w:t xml:space="preserve"> Instruction: </w:t>
      </w:r>
      <w:hyperlink r:id="rId1" w:history="1">
        <w:r w:rsidR="00E155CE" w:rsidRPr="00072B2A">
          <w:rPr>
            <w:rStyle w:val="Hyperlink"/>
          </w:rPr>
          <w:t>https://vpt.lrv.lt/lt/nauja-cvp-is-aktuali-nuo-2024-12-01/metodine-medziaga-instrukcijos/tiekejamsnaujaCVPIS</w:t>
        </w:r>
      </w:hyperlink>
    </w:p>
  </w:footnote>
  <w:footnote w:id="3">
    <w:p w14:paraId="1929F46A" w14:textId="77777777" w:rsidR="00ED7EBF" w:rsidRPr="00ED7EBF" w:rsidRDefault="00C6321B" w:rsidP="00ED7EBF">
      <w:pPr>
        <w:pStyle w:val="FootnoteText"/>
        <w:spacing w:after="0" w:line="240" w:lineRule="auto"/>
        <w:rPr>
          <w:lang w:val="lt-LT"/>
        </w:rPr>
      </w:pPr>
      <w:r>
        <w:rPr>
          <w:rStyle w:val="FootnoteReference"/>
        </w:rPr>
        <w:footnoteRef/>
      </w:r>
      <w:bookmarkStart w:id="88" w:name="_Hlk183771512"/>
      <w:r w:rsidR="00ED7EBF" w:rsidRPr="00ED7EBF">
        <w:rPr>
          <w:lang w:val="en-US"/>
        </w:rPr>
        <w:fldChar w:fldCharType="begin"/>
      </w:r>
      <w:r w:rsidR="00ED7EBF" w:rsidRPr="00ED7EBF">
        <w:rPr>
          <w:lang w:val="lt-LT"/>
        </w:rPr>
        <w:instrText>HYPERLINK "https://vpt.lrv.lt/uploads/vpt/documents/files/uzssisfravimo%20instrukcija(1).pdf"</w:instrText>
      </w:r>
      <w:r w:rsidR="00ED7EBF" w:rsidRPr="00ED7EBF">
        <w:rPr>
          <w:lang w:val="en-US"/>
        </w:rPr>
      </w:r>
      <w:r w:rsidR="00ED7EBF" w:rsidRPr="00ED7EBF">
        <w:rPr>
          <w:lang w:val="en-US"/>
        </w:rPr>
        <w:fldChar w:fldCharType="separate"/>
      </w:r>
      <w:r w:rsidR="00ED7EBF" w:rsidRPr="00ED7EBF">
        <w:rPr>
          <w:lang w:val="lt-LT"/>
        </w:rPr>
        <w:t>https://vpt.lrv.lt/uploads/vpt/documents/files/uzssisfravimo%20instrukcija(1).pdf</w:t>
      </w:r>
      <w:r w:rsidR="00ED7EBF" w:rsidRPr="00ED7EBF">
        <w:rPr>
          <w:lang w:val="lt-LT"/>
        </w:rPr>
        <w:fldChar w:fldCharType="end"/>
      </w:r>
    </w:p>
    <w:bookmarkEnd w:id="88"/>
    <w:p w14:paraId="05A78CD8" w14:textId="29164102" w:rsidR="00952193" w:rsidRDefault="00952193">
      <w:pPr>
        <w:pStyle w:val="FootnoteText"/>
        <w:spacing w:after="0" w:line="240" w:lineRule="auto"/>
      </w:pPr>
    </w:p>
  </w:footnote>
  <w:footnote w:id="4">
    <w:p w14:paraId="7E97F38D" w14:textId="0AE9BA2F" w:rsidR="00952193" w:rsidRDefault="00C6321B">
      <w:pPr>
        <w:pStyle w:val="FootnoteText"/>
      </w:pPr>
      <w:r>
        <w:rPr>
          <w:rStyle w:val="FootnoteReference"/>
        </w:rPr>
        <w:footnoteRef/>
      </w:r>
      <w:r>
        <w:t xml:space="preserve"> </w:t>
      </w:r>
      <w:bookmarkStart w:id="109" w:name="_Hlk183771592"/>
      <w:r w:rsidR="005F590D">
        <w:rPr>
          <w:lang w:val="en-US"/>
        </w:rPr>
        <w:fldChar w:fldCharType="begin"/>
      </w:r>
      <w:r w:rsidR="005F590D" w:rsidRPr="006300CC">
        <w:rPr>
          <w:lang w:val="lt-LT"/>
        </w:rPr>
        <w:instrText>HYPERLINK "https://e-tar.lt/portal/lt/legalAct/66ae9a80883011ed8df094f359a60216/asr"</w:instrText>
      </w:r>
      <w:r w:rsidR="005F590D">
        <w:rPr>
          <w:lang w:val="en-US"/>
        </w:rPr>
        <w:fldChar w:fldCharType="separate"/>
      </w:r>
      <w:r w:rsidR="005F590D" w:rsidRPr="00F00B52">
        <w:rPr>
          <w:rStyle w:val="Hyperlink"/>
          <w:rFonts w:ascii="Calibri" w:hAnsi="Calibri" w:cs="Calibri"/>
          <w:spacing w:val="2"/>
          <w:shd w:val="clear" w:color="auto" w:fill="FFFFFF"/>
          <w:lang w:val="lt-LT"/>
        </w:rPr>
        <w:t>Pasiūlymų patikslinimo, papildymo ar paaiškinimo taisyklės</w:t>
      </w:r>
      <w:r w:rsidR="005F590D">
        <w:rPr>
          <w:rStyle w:val="Hyperlink"/>
          <w:rFonts w:ascii="Calibri" w:hAnsi="Calibri" w:cs="Calibri"/>
          <w:spacing w:val="2"/>
          <w:shd w:val="clear" w:color="auto" w:fill="FFFFFF"/>
          <w:lang w:val="lt-LT"/>
        </w:rPr>
        <w:fldChar w:fldCharType="end"/>
      </w:r>
      <w:r w:rsidR="005F590D">
        <w:rPr>
          <w:rFonts w:ascii="Calibri" w:hAnsi="Calibri" w:cs="Calibri"/>
          <w:spacing w:val="2"/>
          <w:shd w:val="clear" w:color="auto" w:fill="FFFFFF"/>
          <w:lang w:val="lt-LT"/>
        </w:rPr>
        <w:t>.</w:t>
      </w:r>
      <w:bookmarkEnd w:id="109"/>
      <w:r w:rsidR="005F590D">
        <w:rPr>
          <w:rFonts w:ascii="Calibri" w:hAnsi="Calibri" w:cs="Calibri"/>
          <w:spacing w:val="2"/>
          <w:shd w:val="clear" w:color="auto" w:fill="FFFFFF"/>
          <w:lang w:val="lt-LT"/>
        </w:rPr>
        <w:t xml:space="preserve"> </w:t>
      </w:r>
    </w:p>
  </w:footnote>
  <w:footnote w:id="5">
    <w:p w14:paraId="5E446039" w14:textId="3CFDC7E1" w:rsidR="00952193" w:rsidRDefault="00C6321B">
      <w:pPr>
        <w:pStyle w:val="FootnoteText"/>
      </w:pPr>
      <w:r>
        <w:rPr>
          <w:rStyle w:val="FootnoteReference"/>
        </w:rPr>
        <w:footnoteRef/>
      </w:r>
      <w:r w:rsidR="007B658A">
        <w:rPr>
          <w:lang w:val="en-US"/>
        </w:rPr>
        <w:t xml:space="preserve"> </w:t>
      </w:r>
      <w:hyperlink r:id="rId2" w:history="1">
        <w:r w:rsidR="005F590D" w:rsidRPr="00F00B52">
          <w:rPr>
            <w:rStyle w:val="Hyperlink"/>
            <w:rFonts w:ascii="Calibri" w:hAnsi="Calibri" w:cs="Calibri"/>
            <w:spacing w:val="2"/>
            <w:shd w:val="clear" w:color="auto" w:fill="FFFFFF"/>
            <w:lang w:val="lt-LT"/>
          </w:rPr>
          <w:t>Pasiūlymų patikslinimo, papildymo ar paaiškinimo taisyklės</w:t>
        </w:r>
      </w:hyperlink>
      <w:r w:rsidR="005F590D">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952193" w:rsidRDefault="00952193">
    <w:pPr>
      <w:pStyle w:val="Header"/>
      <w:jc w:val="center"/>
    </w:pPr>
  </w:p>
  <w:p w14:paraId="7B015C11" w14:textId="77777777" w:rsidR="00952193" w:rsidRDefault="009521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952193" w:rsidRDefault="0095219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574006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80769F2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07103404"/>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Verdana" w:hAnsi="Verdana" w:cstheme="minorHAnsi" w:hint="default"/>
        <w:b w:val="0"/>
        <w:bCs w:val="0"/>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98AA698"/>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Verdana" w:eastAsia="Times New Roman" w:hAnsi="Verdana"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475"/>
    <w:rsid w:val="000245D7"/>
    <w:rsid w:val="0002469A"/>
    <w:rsid w:val="00024F37"/>
    <w:rsid w:val="0002585D"/>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C7B3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3A69"/>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A21"/>
    <w:rsid w:val="00441F2D"/>
    <w:rsid w:val="0044264F"/>
    <w:rsid w:val="004431FB"/>
    <w:rsid w:val="00443B7A"/>
    <w:rsid w:val="004445ED"/>
    <w:rsid w:val="00447C7C"/>
    <w:rsid w:val="0045108B"/>
    <w:rsid w:val="004513C0"/>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783"/>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2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2DF"/>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90D"/>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C0F"/>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70E"/>
    <w:rsid w:val="006818EA"/>
    <w:rsid w:val="00681B75"/>
    <w:rsid w:val="0068209F"/>
    <w:rsid w:val="006821FE"/>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13AF"/>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58A"/>
    <w:rsid w:val="007B73E6"/>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F44"/>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73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193"/>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35A"/>
    <w:rsid w:val="00972BD0"/>
    <w:rsid w:val="009733F0"/>
    <w:rsid w:val="00973CE7"/>
    <w:rsid w:val="00975242"/>
    <w:rsid w:val="009758F9"/>
    <w:rsid w:val="00975EB0"/>
    <w:rsid w:val="0097614D"/>
    <w:rsid w:val="00976EF6"/>
    <w:rsid w:val="0097764E"/>
    <w:rsid w:val="00977730"/>
    <w:rsid w:val="00977F30"/>
    <w:rsid w:val="00980704"/>
    <w:rsid w:val="00981E39"/>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C9C"/>
    <w:rsid w:val="009B3E1A"/>
    <w:rsid w:val="009B423C"/>
    <w:rsid w:val="009B53DB"/>
    <w:rsid w:val="009B70F6"/>
    <w:rsid w:val="009B7CA6"/>
    <w:rsid w:val="009C1122"/>
    <w:rsid w:val="009C1700"/>
    <w:rsid w:val="009C1A07"/>
    <w:rsid w:val="009C2CF7"/>
    <w:rsid w:val="009C3C8E"/>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0CA3"/>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4CA"/>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6"/>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CFA"/>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64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5A74"/>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21B"/>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43A9"/>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6B0"/>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1CAC"/>
    <w:rsid w:val="00D9336A"/>
    <w:rsid w:val="00D93875"/>
    <w:rsid w:val="00D93DD0"/>
    <w:rsid w:val="00D95360"/>
    <w:rsid w:val="00D95D76"/>
    <w:rsid w:val="00D96F90"/>
    <w:rsid w:val="00D9736D"/>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5CE"/>
    <w:rsid w:val="00E160B2"/>
    <w:rsid w:val="00E16BC0"/>
    <w:rsid w:val="00E20681"/>
    <w:rsid w:val="00E21BBF"/>
    <w:rsid w:val="00E22555"/>
    <w:rsid w:val="00E22915"/>
    <w:rsid w:val="00E22FCA"/>
    <w:rsid w:val="00E23497"/>
    <w:rsid w:val="00E2488F"/>
    <w:rsid w:val="00E248A7"/>
    <w:rsid w:val="00E248FD"/>
    <w:rsid w:val="00E250C6"/>
    <w:rsid w:val="00E269B8"/>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3FC5"/>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5DD3"/>
    <w:rsid w:val="00E678D0"/>
    <w:rsid w:val="00E67FA0"/>
    <w:rsid w:val="00E7028B"/>
    <w:rsid w:val="00E7184D"/>
    <w:rsid w:val="00E7209A"/>
    <w:rsid w:val="00E72E41"/>
    <w:rsid w:val="00E7514B"/>
    <w:rsid w:val="00E76A55"/>
    <w:rsid w:val="00E76D53"/>
    <w:rsid w:val="00E76DFC"/>
    <w:rsid w:val="00E772C5"/>
    <w:rsid w:val="00E81AF0"/>
    <w:rsid w:val="00E81F8D"/>
    <w:rsid w:val="00E83629"/>
    <w:rsid w:val="00E840B8"/>
    <w:rsid w:val="00E85F57"/>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EBF"/>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27C30"/>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8D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8F"/>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lang w:val="en"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color w:val="833C0B" w:themeColor="accent2" w:themeShade="80"/>
      <w:sz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color w:val="833C0B" w:themeColor="accent2" w:themeShade="80"/>
      <w:sz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color w:val="833C0B" w:themeColor="accent2" w:themeShade="80"/>
      <w:sz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color w:val="833C0B" w:themeColor="accent2" w:themeShade="8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rPr>
  </w:style>
  <w:style w:type="paragraph" w:styleId="CommentText">
    <w:name w:val="annotation text"/>
    <w:basedOn w:val="Normal"/>
    <w:link w:val="CommentTextChar"/>
    <w:uiPriority w:val="99"/>
    <w:unhideWhenUsed/>
    <w:rsid w:val="0066078A"/>
    <w:pPr>
      <w:spacing w:line="240" w:lineRule="auto"/>
    </w:pPr>
    <w:rPr>
      <w:sz w:val="20"/>
    </w:rPr>
  </w:style>
  <w:style w:type="character" w:customStyle="1" w:styleId="CommentTextChar">
    <w:name w:val="Comment Text Char"/>
    <w:basedOn w:val="DefaultParagraphFont"/>
    <w:link w:val="CommentText"/>
    <w:uiPriority w:val="99"/>
    <w:rsid w:val="0066078A"/>
    <w:rPr>
      <w:sz w:val="20"/>
    </w:rPr>
  </w:style>
  <w:style w:type="paragraph" w:styleId="CommentSubject">
    <w:name w:val="annotation subject"/>
    <w:basedOn w:val="CommentText"/>
    <w:next w:val="CommentText"/>
    <w:link w:val="CommentSubjectChar"/>
    <w:uiPriority w:val="99"/>
    <w:semiHidden/>
    <w:unhideWhenUsed/>
    <w:rsid w:val="0066078A"/>
    <w:rPr>
      <w:b/>
    </w:rPr>
  </w:style>
  <w:style w:type="character" w:customStyle="1" w:styleId="CommentSubjectChar">
    <w:name w:val="Comment Subject Char"/>
    <w:basedOn w:val="CommentTextChar"/>
    <w:link w:val="CommentSubject"/>
    <w:uiPriority w:val="99"/>
    <w:semiHidden/>
    <w:rsid w:val="0066078A"/>
    <w:rPr>
      <w:b/>
      <w:sz w:val="20"/>
    </w:rPr>
  </w:style>
  <w:style w:type="paragraph" w:styleId="FootnoteText">
    <w:name w:val="footnote text"/>
    <w:basedOn w:val="Normal"/>
    <w:link w:val="FootnoteTextChar"/>
    <w:uiPriority w:val="99"/>
    <w:unhideWhenUsed/>
    <w:rsid w:val="00F42204"/>
    <w:rPr>
      <w:sz w:val="20"/>
    </w:rPr>
  </w:style>
  <w:style w:type="character" w:customStyle="1" w:styleId="FootnoteTextChar">
    <w:name w:val="Footnote Text Char"/>
    <w:basedOn w:val="DefaultParagraphFont"/>
    <w:link w:val="FootnoteText"/>
    <w:uiPriority w:val="99"/>
    <w:rsid w:val="00F42204"/>
    <w:rPr>
      <w:rFonts w:eastAsiaTheme="minorEastAsia"/>
      <w:sz w:val="20"/>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color w:val="833C0B" w:themeColor="accent2" w:themeShade="80"/>
      <w:sz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color w:val="833C0B" w:themeColor="accent2" w:themeShade="80"/>
      <w:sz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color w:val="833C0B" w:themeColor="accent2" w:themeShade="80"/>
      <w:sz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color w:val="833C0B" w:themeColor="accent2" w:themeShade="80"/>
      <w:sz w:val="22"/>
    </w:rPr>
  </w:style>
  <w:style w:type="paragraph" w:styleId="Caption">
    <w:name w:val="caption"/>
    <w:basedOn w:val="Normal"/>
    <w:next w:val="Normal"/>
    <w:uiPriority w:val="35"/>
    <w:semiHidden/>
    <w:unhideWhenUsed/>
    <w:qFormat/>
    <w:rsid w:val="006B1EBA"/>
    <w:pPr>
      <w:spacing w:line="240" w:lineRule="auto"/>
    </w:pPr>
    <w:rPr>
      <w:b/>
      <w:color w:val="404040" w:themeColor="text1" w:themeTint="BF"/>
      <w:sz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z w:val="28"/>
    </w:rPr>
  </w:style>
  <w:style w:type="character" w:customStyle="1" w:styleId="SubtitleChar">
    <w:name w:val="Subtitle Char"/>
    <w:basedOn w:val="DefaultParagraphFont"/>
    <w:link w:val="Subtitle"/>
    <w:uiPriority w:val="11"/>
    <w:rsid w:val="006B1EBA"/>
    <w:rPr>
      <w:caps/>
      <w:color w:val="404040" w:themeColor="text1" w:themeTint="BF"/>
      <w:sz w:val="28"/>
    </w:rPr>
  </w:style>
  <w:style w:type="character" w:styleId="Strong">
    <w:name w:val="Strong"/>
    <w:basedOn w:val="DefaultParagraphFont"/>
    <w:uiPriority w:val="22"/>
    <w:qFormat/>
    <w:rsid w:val="006B1EBA"/>
    <w:rPr>
      <w:b/>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rPr>
  </w:style>
  <w:style w:type="character" w:styleId="SubtleEmphasis">
    <w:name w:val="Subtle Emphasis"/>
    <w:basedOn w:val="DefaultParagraphFont"/>
    <w:uiPriority w:val="19"/>
    <w:qFormat/>
    <w:rsid w:val="006B1EBA"/>
    <w:rPr>
      <w:i/>
      <w:color w:val="595959" w:themeColor="text1" w:themeTint="A6"/>
    </w:rPr>
  </w:style>
  <w:style w:type="character" w:styleId="IntenseEmphasis">
    <w:name w:val="Intense Emphasis"/>
    <w:basedOn w:val="DefaultParagraphFont"/>
    <w:uiPriority w:val="21"/>
    <w:qFormat/>
    <w:rsid w:val="006B1EBA"/>
    <w:rPr>
      <w:b/>
      <w:i/>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u w:val="single" w:color="7F7F7F" w:themeColor="text1" w:themeTint="80"/>
    </w:rPr>
  </w:style>
  <w:style w:type="character" w:styleId="IntenseReference">
    <w:name w:val="Intense Reference"/>
    <w:basedOn w:val="DefaultParagraphFont"/>
    <w:uiPriority w:val="32"/>
    <w:qFormat/>
    <w:rsid w:val="006B1EBA"/>
    <w:rPr>
      <w:b/>
      <w:caps w:val="0"/>
      <w:smallCaps/>
      <w:color w:val="auto"/>
      <w:u w:val="single"/>
    </w:rPr>
  </w:style>
  <w:style w:type="character" w:styleId="BookTitle">
    <w:name w:val="Book Title"/>
    <w:basedOn w:val="DefaultParagraphFont"/>
    <w:uiPriority w:val="33"/>
    <w:qFormat/>
    <w:rsid w:val="006B1EBA"/>
    <w:rPr>
      <w:b/>
      <w:caps w:val="0"/>
      <w:smallCaps/>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rPr>
  </w:style>
  <w:style w:type="character" w:customStyle="1" w:styleId="cf01">
    <w:name w:val="cf01"/>
    <w:basedOn w:val="DefaultParagraphFont"/>
    <w:rsid w:val="007764F7"/>
    <w:rPr>
      <w:rFonts w:ascii="Segoe UI" w:hAnsi="Segoe UI" w:cs="Segoe UI" w:hint="default"/>
      <w:sz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rPr>
  </w:style>
  <w:style w:type="character" w:customStyle="1" w:styleId="cf21">
    <w:name w:val="cf21"/>
    <w:basedOn w:val="DefaultParagraphFont"/>
    <w:rsid w:val="00B17D6A"/>
    <w:rPr>
      <w:rFonts w:ascii="Segoe UI" w:hAnsi="Segoe UI" w:cs="Segoe UI" w:hint="default"/>
      <w:sz w:val="18"/>
      <w:u w:val="single"/>
    </w:rPr>
  </w:style>
  <w:style w:type="paragraph" w:customStyle="1" w:styleId="P68B1DB1-NoSpacing1">
    <w:name w:val="P68B1DB1-NoSpacing1"/>
    <w:basedOn w:val="NoSpacing"/>
    <w:rPr>
      <w:rFonts w:asciiTheme="majorHAnsi" w:eastAsiaTheme="majorEastAsia" w:hAnsiTheme="majorHAnsi" w:cstheme="majorBidi"/>
      <w:color w:val="4472C4" w:themeColor="accent1"/>
      <w:sz w:val="88"/>
    </w:rPr>
  </w:style>
  <w:style w:type="paragraph" w:customStyle="1" w:styleId="P68B1DB1-NoSpacing2">
    <w:name w:val="P68B1DB1-NoSpacing2"/>
    <w:basedOn w:val="NoSpacing"/>
    <w:rPr>
      <w:color w:val="2F5496" w:themeColor="accent1" w:themeShade="BF"/>
      <w:sz w:val="24"/>
    </w:rPr>
  </w:style>
  <w:style w:type="paragraph" w:customStyle="1" w:styleId="P68B1DB1-TOC13">
    <w:name w:val="P68B1DB1-TOC13"/>
    <w:basedOn w:val="TOC1"/>
    <w:rPr>
      <w:rFonts w:cs="Times New Roman"/>
    </w:rPr>
  </w:style>
  <w:style w:type="paragraph" w:customStyle="1" w:styleId="P68B1DB1-Heading14">
    <w:name w:val="P68B1DB1-Heading14"/>
    <w:basedOn w:val="Heading1"/>
    <w:rPr>
      <w:rFonts w:asciiTheme="minorHAnsi" w:hAnsiTheme="minorHAnsi" w:cstheme="minorHAnsi"/>
      <w:color w:val="auto"/>
    </w:rPr>
  </w:style>
  <w:style w:type="paragraph" w:customStyle="1" w:styleId="P68B1DB1-ListParagraph5">
    <w:name w:val="P68B1DB1-ListParagraph5"/>
    <w:basedOn w:val="ListParagraph"/>
    <w:rPr>
      <w:rFonts w:cstheme="minorHAnsi"/>
    </w:rPr>
  </w:style>
  <w:style w:type="paragraph" w:customStyle="1" w:styleId="P68B1DB1-ListParagraph6">
    <w:name w:val="P68B1DB1-ListParagraph6"/>
    <w:basedOn w:val="ListParagraph"/>
    <w:rPr>
      <w:rFonts w:eastAsia="Calibri"/>
    </w:rPr>
  </w:style>
  <w:style w:type="paragraph" w:customStyle="1" w:styleId="P68B1DB1-ListParagraph7">
    <w:name w:val="P68B1DB1-ListParagraph7"/>
    <w:basedOn w:val="ListParagraph"/>
    <w:rPr>
      <w:rFonts w:eastAsia="Calibri" w:cstheme="minorHAnsi"/>
    </w:rPr>
  </w:style>
  <w:style w:type="paragraph" w:customStyle="1" w:styleId="P68B1DB1-ListParagraph8">
    <w:name w:val="P68B1DB1-ListParagraph8"/>
    <w:basedOn w:val="ListParagraph"/>
    <w:rPr>
      <w:rFonts w:eastAsia="Calibri" w:cstheme="minorHAnsi"/>
      <w:b/>
    </w:rPr>
  </w:style>
  <w:style w:type="paragraph" w:customStyle="1" w:styleId="P68B1DB1-ListParagraph9">
    <w:name w:val="P68B1DB1-ListParagraph9"/>
    <w:basedOn w:val="ListParagraph"/>
    <w:rPr>
      <w:color w:val="000000" w:themeColor="text1"/>
    </w:rPr>
  </w:style>
  <w:style w:type="paragraph" w:customStyle="1" w:styleId="P68B1DB1-ListParagraph10">
    <w:name w:val="P68B1DB1-ListParagraph10"/>
    <w:basedOn w:val="ListParagraph"/>
    <w:rPr>
      <w:rFonts w:cstheme="minorHAnsi"/>
      <w:color w:val="000000"/>
    </w:rPr>
  </w:style>
  <w:style w:type="paragraph" w:customStyle="1" w:styleId="P68B1DB1-ListParagraph11">
    <w:name w:val="P68B1DB1-ListParagraph11"/>
    <w:basedOn w:val="ListParagraph"/>
    <w:rPr>
      <w:rFonts w:eastAsia="Times New Roman" w:cstheme="minorHAnsi"/>
    </w:rPr>
  </w:style>
  <w:style w:type="paragraph" w:customStyle="1" w:styleId="P68B1DB1-ListParagraph12">
    <w:name w:val="P68B1DB1-ListParagraph12"/>
    <w:basedOn w:val="ListParagraph"/>
    <w:rPr>
      <w:rFonts w:cstheme="minorHAnsi"/>
      <w:i/>
      <w:color w:val="FF0000"/>
    </w:rPr>
  </w:style>
  <w:style w:type="paragraph" w:customStyle="1" w:styleId="P68B1DB1-ListParagraph13">
    <w:name w:val="P68B1DB1-ListParagraph13"/>
    <w:basedOn w:val="ListParagraph"/>
    <w:rPr>
      <w:i/>
      <w:color w:val="FF0000"/>
    </w:rPr>
  </w:style>
  <w:style w:type="paragraph" w:customStyle="1" w:styleId="P68B1DB1-Body214">
    <w:name w:val="P68B1DB1-Body214"/>
    <w:basedOn w:val="Body2"/>
    <w:rPr>
      <w:rFonts w:asciiTheme="minorHAnsi" w:hAnsiTheme="minorHAnsi" w:cstheme="minorHAnsi"/>
    </w:rPr>
  </w:style>
  <w:style w:type="paragraph" w:customStyle="1" w:styleId="P68B1DB1-Heading115">
    <w:name w:val="P68B1DB1-Heading115"/>
    <w:basedOn w:val="Heading1"/>
    <w:rPr>
      <w:rFonts w:ascii="Calibri" w:hAnsi="Calibri" w:cs="Calibri"/>
      <w:color w:val="auto"/>
    </w:rPr>
  </w:style>
  <w:style w:type="paragraph" w:customStyle="1" w:styleId="P68B1DB1-ListParagraph16">
    <w:name w:val="P68B1DB1-ListParagraph16"/>
    <w:basedOn w:val="ListParagraph"/>
    <w:rPr>
      <w:rFonts w:eastAsia="Calibri"/>
      <w:color w:val="000000" w:themeColor="text1"/>
    </w:rPr>
  </w:style>
  <w:style w:type="paragraph" w:customStyle="1" w:styleId="P68B1DB1-ListParagraph17">
    <w:name w:val="P68B1DB1-ListParagraph17"/>
    <w:basedOn w:val="ListParagraph"/>
    <w:rPr>
      <w:rFonts w:eastAsia="Arial"/>
      <w:color w:val="000000" w:themeColor="text1"/>
    </w:rPr>
  </w:style>
  <w:style w:type="paragraph" w:customStyle="1" w:styleId="P68B1DB1-Normal18">
    <w:name w:val="P68B1DB1-Normal18"/>
    <w:basedOn w:val="Normal"/>
    <w:rPr>
      <w:rFonts w:cstheme="minorHAnsi"/>
    </w:rPr>
  </w:style>
  <w:style w:type="paragraph" w:customStyle="1" w:styleId="P68B1DB1-ListParagraph19">
    <w:name w:val="P68B1DB1-ListParagraph19"/>
    <w:basedOn w:val="ListParagraph"/>
    <w:rPr>
      <w:rFonts w:eastAsia="Arial"/>
    </w:rPr>
  </w:style>
  <w:style w:type="paragraph" w:customStyle="1" w:styleId="P68B1DB1-Heading120">
    <w:name w:val="P68B1DB1-Heading120"/>
    <w:basedOn w:val="Heading1"/>
    <w:rPr>
      <w:rFonts w:asciiTheme="minorHAnsi" w:hAnsiTheme="minorHAnsi" w:cstheme="minorBidi"/>
      <w:color w:val="auto"/>
    </w:rPr>
  </w:style>
  <w:style w:type="paragraph" w:customStyle="1" w:styleId="P68B1DB1-ListParagraph21">
    <w:name w:val="P68B1DB1-ListParagraph21"/>
    <w:basedOn w:val="ListParagraph"/>
    <w:rPr>
      <w:rFonts w:eastAsia="Times New Roman" w:cstheme="minorHAns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261F46" w:rsidRDefault="00261F46">
          <w:pPr>
            <w:pStyle w:val="P68B1DB1-16A92E1E7DF54A09B98F3F4484B265FB1"/>
          </w:pPr>
          <w: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261F46" w:rsidRDefault="00261F46">
          <w:pPr>
            <w:pStyle w:val="P68B1DB1-Normal2"/>
          </w:pPr>
          <w: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1F46"/>
    <w:rsid w:val="002661E7"/>
    <w:rsid w:val="00275C7F"/>
    <w:rsid w:val="002A2CE7"/>
    <w:rsid w:val="002C392B"/>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178ED"/>
    <w:rsid w:val="00B32B97"/>
    <w:rsid w:val="00B34251"/>
    <w:rsid w:val="00BA4285"/>
    <w:rsid w:val="00C21BEC"/>
    <w:rsid w:val="00C40F63"/>
    <w:rsid w:val="00CE3250"/>
    <w:rsid w:val="00D23DD6"/>
    <w:rsid w:val="00D63C44"/>
    <w:rsid w:val="00D8236E"/>
    <w:rsid w:val="00D93133"/>
    <w:rsid w:val="00D953CC"/>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 w:type="paragraph" w:customStyle="1" w:styleId="P68B1DB1-16A92E1E7DF54A09B98F3F4484B265FB1">
    <w:name w:val="P68B1DB1-16A92E1E7DF54A09B98F3F4484B265FB1"/>
    <w:basedOn w:val="16A92E1E7DF54A09B98F3F4484B265FB"/>
    <w:rPr>
      <w:rFonts w:asciiTheme="majorHAnsi" w:eastAsiaTheme="majorEastAsia" w:hAnsiTheme="majorHAnsi" w:cstheme="majorBidi"/>
      <w:color w:val="4472C4" w:themeColor="accent1"/>
      <w:sz w:val="88"/>
    </w:rPr>
  </w:style>
  <w:style w:type="paragraph" w:customStyle="1" w:styleId="P68B1DB1-Normal2">
    <w:name w:val="P68B1DB1-Normal2"/>
    <w:basedOn w:val="Normal"/>
    <w:rPr>
      <w:color w:val="2F5496" w:themeColor="accent1" w:themeShade="BF"/>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19</Pages>
  <Words>45943</Words>
  <Characters>26189</Characters>
  <Application>Microsoft Office Word</Application>
  <DocSecurity>0</DocSecurity>
  <Lines>218</Lines>
  <Paragraphs>143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71989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Public Procurement Open Tender</dc:title>
  <dc:subject>Version 2024-11, published at  https://vpt.lrv.lt/</dc:subject>
  <dc:creator>Arūnė Andrulionienė</dc:creator>
  <cp:keywords/>
  <dc:description/>
  <cp:lastModifiedBy>Vaida Klimaitė</cp:lastModifiedBy>
  <cp:revision>45</cp:revision>
  <dcterms:created xsi:type="dcterms:W3CDTF">2024-11-26T11:18:00Z</dcterms:created>
  <dcterms:modified xsi:type="dcterms:W3CDTF">2024-11-29T09:24:00Z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2024-11-26T07:45:02Z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2a90e32f-642f-4449-95ea-505c15446e7b</vt:lpwstr>
  </property>
  <property fmtid="{D5CDD505-2E9C-101B-9397-08002B2CF9AE}" pid="10" name="MSIP_Label_e5564178-1ca1-4992-b45e-fdaf9919e704_ContentBits">
    <vt:lpwstr>0</vt:lpwstr>
  </property>
</Properties>
</file>